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10" w:rsidRPr="000D2F9B" w:rsidRDefault="00CD7410" w:rsidP="00CD7410">
      <w:pPr>
        <w:spacing w:before="40" w:after="40" w:line="264" w:lineRule="auto"/>
        <w:jc w:val="center"/>
        <w:rPr>
          <w:rFonts w:ascii="Times New Roman" w:hAnsi="Times New Roman"/>
          <w:b/>
          <w:bCs/>
          <w:sz w:val="32"/>
          <w:szCs w:val="32"/>
          <w:lang w:val="pt-BR"/>
        </w:rPr>
      </w:pPr>
      <w:r w:rsidRPr="000D2F9B">
        <w:rPr>
          <w:rFonts w:ascii="Times New Roman" w:hAnsi="Times New Roman"/>
          <w:b/>
          <w:bCs/>
          <w:sz w:val="32"/>
          <w:szCs w:val="32"/>
          <w:lang w:val="pt-BR"/>
        </w:rPr>
        <w:t>CHƯƠNG TRÌNH MÔN HỌC</w:t>
      </w:r>
    </w:p>
    <w:p w:rsidR="00CD7410" w:rsidRPr="000D2F9B" w:rsidRDefault="00CD7410" w:rsidP="00CD7410">
      <w:pPr>
        <w:tabs>
          <w:tab w:val="left" w:pos="567"/>
          <w:tab w:val="left" w:pos="3969"/>
          <w:tab w:val="left" w:pos="5103"/>
          <w:tab w:val="center" w:pos="6946"/>
        </w:tabs>
        <w:spacing w:before="40" w:after="40" w:line="264" w:lineRule="auto"/>
        <w:rPr>
          <w:rFonts w:ascii="Times New Roman" w:hAnsi="Times New Roman"/>
          <w:i/>
          <w:iCs/>
          <w:sz w:val="25"/>
          <w:szCs w:val="25"/>
          <w:lang w:val="pt-BR"/>
        </w:rPr>
      </w:pPr>
      <w:r w:rsidRPr="000D2F9B">
        <w:rPr>
          <w:rFonts w:ascii="Times New Roman" w:hAnsi="Times New Roman"/>
          <w:b/>
          <w:sz w:val="25"/>
          <w:szCs w:val="25"/>
          <w:lang w:val="pt-BR"/>
        </w:rPr>
        <w:t>Tên môn học</w:t>
      </w:r>
      <w:r w:rsidRPr="000D2F9B">
        <w:rPr>
          <w:rFonts w:ascii="Times New Roman" w:hAnsi="Times New Roman"/>
          <w:b/>
          <w:bCs/>
          <w:sz w:val="25"/>
          <w:szCs w:val="25"/>
          <w:lang w:val="pt-BR"/>
        </w:rPr>
        <w:t xml:space="preserve">: NGUYÊN </w:t>
      </w:r>
      <w:r w:rsidRPr="000D2F9B">
        <w:rPr>
          <w:rFonts w:ascii="Times New Roman" w:hAnsi="Times New Roman"/>
          <w:b/>
          <w:sz w:val="25"/>
          <w:szCs w:val="25"/>
          <w:lang w:val="pt-BR"/>
        </w:rPr>
        <w:t>LÝ KẾ TOÁN</w:t>
      </w:r>
    </w:p>
    <w:p w:rsidR="00CD7410" w:rsidRPr="000D2F9B" w:rsidRDefault="00CD7410" w:rsidP="00CD7410">
      <w:pPr>
        <w:tabs>
          <w:tab w:val="left" w:pos="567"/>
          <w:tab w:val="left" w:pos="3969"/>
          <w:tab w:val="left" w:pos="5103"/>
          <w:tab w:val="center" w:pos="6946"/>
        </w:tabs>
        <w:spacing w:before="40" w:after="40" w:line="264" w:lineRule="auto"/>
        <w:jc w:val="both"/>
        <w:outlineLvl w:val="0"/>
        <w:rPr>
          <w:rFonts w:ascii="Times New Roman" w:hAnsi="Times New Roman"/>
          <w:sz w:val="25"/>
          <w:szCs w:val="25"/>
          <w:lang w:val="pt-BR"/>
        </w:rPr>
      </w:pPr>
      <w:r w:rsidRPr="000D2F9B">
        <w:rPr>
          <w:rFonts w:ascii="Times New Roman" w:hAnsi="Times New Roman"/>
          <w:b/>
          <w:bCs/>
          <w:sz w:val="25"/>
          <w:szCs w:val="25"/>
          <w:lang w:val="pt-BR"/>
        </w:rPr>
        <w:t>Mã môn học</w:t>
      </w:r>
      <w:r w:rsidRPr="000D2F9B">
        <w:rPr>
          <w:rFonts w:ascii="Times New Roman" w:hAnsi="Times New Roman"/>
          <w:sz w:val="25"/>
          <w:szCs w:val="25"/>
          <w:lang w:val="pt-BR"/>
        </w:rPr>
        <w:t>:</w:t>
      </w:r>
      <w:r w:rsidRPr="000D2F9B">
        <w:rPr>
          <w:rFonts w:ascii="Times New Roman" w:hAnsi="Times New Roman"/>
          <w:iCs/>
          <w:sz w:val="25"/>
          <w:szCs w:val="25"/>
          <w:lang w:val="pt-BR"/>
        </w:rPr>
        <w:t xml:space="preserve"> </w:t>
      </w:r>
      <w:r w:rsidRPr="000D2F9B">
        <w:rPr>
          <w:rFonts w:ascii="Times New Roman" w:hAnsi="Times New Roman"/>
          <w:b/>
          <w:iCs/>
          <w:sz w:val="25"/>
          <w:szCs w:val="25"/>
          <w:lang w:val="pt-BR"/>
        </w:rPr>
        <w:t>KTC205</w:t>
      </w:r>
    </w:p>
    <w:p w:rsidR="00CD7410" w:rsidRPr="000D2F9B" w:rsidRDefault="00CD7410" w:rsidP="00CD7410">
      <w:pPr>
        <w:tabs>
          <w:tab w:val="left" w:pos="3969"/>
          <w:tab w:val="left" w:pos="5103"/>
          <w:tab w:val="center" w:pos="6946"/>
        </w:tabs>
        <w:spacing w:before="40" w:after="40" w:line="264" w:lineRule="auto"/>
        <w:jc w:val="both"/>
        <w:rPr>
          <w:rFonts w:ascii="Times New Roman" w:hAnsi="Times New Roman"/>
          <w:b/>
          <w:sz w:val="25"/>
          <w:szCs w:val="25"/>
          <w:lang w:val="pt-BR"/>
        </w:rPr>
      </w:pPr>
      <w:r w:rsidRPr="000D2F9B">
        <w:rPr>
          <w:rFonts w:ascii="Times New Roman" w:hAnsi="Times New Roman"/>
          <w:b/>
          <w:bCs/>
          <w:sz w:val="25"/>
          <w:szCs w:val="25"/>
          <w:lang w:val="pt-BR"/>
        </w:rPr>
        <w:t xml:space="preserve">Thời gian thực hiện môn học: </w:t>
      </w:r>
      <w:r w:rsidRPr="000D2F9B">
        <w:rPr>
          <w:rFonts w:ascii="Times New Roman" w:hAnsi="Times New Roman"/>
          <w:bCs/>
          <w:sz w:val="25"/>
          <w:szCs w:val="25"/>
          <w:lang w:val="pt-BR"/>
        </w:rPr>
        <w:t>30 giờ</w:t>
      </w:r>
      <w:r w:rsidRPr="000D2F9B">
        <w:rPr>
          <w:rFonts w:ascii="Times New Roman" w:hAnsi="Times New Roman"/>
          <w:sz w:val="25"/>
          <w:szCs w:val="25"/>
          <w:lang w:val="pt-BR"/>
        </w:rPr>
        <w:t>;</w:t>
      </w:r>
      <w:r w:rsidRPr="000D2F9B">
        <w:rPr>
          <w:rFonts w:ascii="Times New Roman" w:hAnsi="Times New Roman"/>
          <w:bCs/>
          <w:sz w:val="25"/>
          <w:szCs w:val="25"/>
          <w:lang w:val="pt-BR"/>
        </w:rPr>
        <w:t>(Lý thuyết: 28 giờ; Thực hành, thí nghiệm, thảo luận, bài tập: 0 giờ;</w:t>
      </w:r>
      <w:r w:rsidRPr="000D2F9B">
        <w:rPr>
          <w:rFonts w:ascii="Times New Roman" w:hAnsi="Times New Roman"/>
          <w:sz w:val="25"/>
          <w:szCs w:val="25"/>
          <w:lang w:val="pt-BR"/>
        </w:rPr>
        <w:t xml:space="preserve"> Kiểm tra: 2 giờ</w:t>
      </w:r>
      <w:r w:rsidRPr="000D2F9B">
        <w:rPr>
          <w:rFonts w:ascii="Times New Roman" w:hAnsi="Times New Roman"/>
          <w:bCs/>
          <w:sz w:val="25"/>
          <w:szCs w:val="25"/>
          <w:lang w:val="pt-BR"/>
        </w:rPr>
        <w:t>)</w:t>
      </w:r>
    </w:p>
    <w:p w:rsidR="00CD7410" w:rsidRPr="000D2F9B" w:rsidRDefault="00CD7410" w:rsidP="00CD7410">
      <w:pPr>
        <w:tabs>
          <w:tab w:val="left" w:pos="567"/>
          <w:tab w:val="left" w:pos="3969"/>
          <w:tab w:val="left" w:pos="5103"/>
          <w:tab w:val="center" w:pos="6946"/>
        </w:tabs>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1.VỊ TRÍ, TÍNH CHẤT CỦA MÔN HỌC </w:t>
      </w:r>
    </w:p>
    <w:p w:rsidR="00CD7410" w:rsidRPr="000D2F9B" w:rsidRDefault="00CD7410" w:rsidP="00CD7410">
      <w:pPr>
        <w:pStyle w:val="ListParagraph"/>
        <w:tabs>
          <w:tab w:val="left" w:pos="567"/>
          <w:tab w:val="left" w:pos="709"/>
          <w:tab w:val="left" w:pos="3969"/>
          <w:tab w:val="left" w:pos="5103"/>
          <w:tab w:val="center" w:pos="6946"/>
        </w:tabs>
        <w:spacing w:before="40" w:after="40" w:line="264" w:lineRule="auto"/>
        <w:ind w:left="0"/>
        <w:jc w:val="both"/>
        <w:rPr>
          <w:rFonts w:ascii="Times New Roman" w:hAnsi="Times New Roman" w:cs="Times New Roman"/>
          <w:bCs/>
          <w:sz w:val="25"/>
          <w:szCs w:val="25"/>
          <w:lang w:val="pt-BR"/>
        </w:rPr>
      </w:pPr>
      <w:r w:rsidRPr="000D2F9B">
        <w:rPr>
          <w:rFonts w:ascii="Times New Roman" w:hAnsi="Times New Roman" w:cs="Times New Roman"/>
          <w:b/>
          <w:bCs/>
          <w:sz w:val="25"/>
          <w:szCs w:val="25"/>
          <w:lang w:val="pt-BR"/>
        </w:rPr>
        <w:t>-Vị trí:</w:t>
      </w:r>
      <w:r w:rsidRPr="000D2F9B">
        <w:rPr>
          <w:rFonts w:ascii="Times New Roman" w:hAnsi="Times New Roman" w:cs="Times New Roman"/>
          <w:sz w:val="25"/>
          <w:szCs w:val="25"/>
          <w:lang w:val="pt-BR"/>
        </w:rPr>
        <w:t xml:space="preserve"> </w:t>
      </w:r>
      <w:r w:rsidRPr="000D2F9B">
        <w:rPr>
          <w:rFonts w:ascii="Times New Roman" w:hAnsi="Times New Roman" w:cs="Times New Roman"/>
          <w:bCs/>
          <w:sz w:val="25"/>
          <w:szCs w:val="25"/>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CD7410" w:rsidRPr="000D2F9B" w:rsidRDefault="00CD7410" w:rsidP="00CD7410">
      <w:pPr>
        <w:pStyle w:val="ListParagraph"/>
        <w:tabs>
          <w:tab w:val="left" w:pos="567"/>
          <w:tab w:val="left" w:pos="709"/>
          <w:tab w:val="left" w:pos="3969"/>
          <w:tab w:val="left" w:pos="5103"/>
          <w:tab w:val="center" w:pos="6946"/>
        </w:tabs>
        <w:spacing w:before="40" w:after="40" w:line="264" w:lineRule="auto"/>
        <w:ind w:left="0"/>
        <w:jc w:val="both"/>
        <w:rPr>
          <w:rFonts w:ascii="Times New Roman" w:hAnsi="Times New Roman" w:cs="Times New Roman"/>
          <w:bCs/>
          <w:sz w:val="25"/>
          <w:szCs w:val="25"/>
          <w:lang w:val="pt-BR"/>
        </w:rPr>
      </w:pPr>
      <w:r w:rsidRPr="000D2F9B">
        <w:rPr>
          <w:rFonts w:ascii="Times New Roman" w:hAnsi="Times New Roman" w:cs="Times New Roman"/>
          <w:b/>
          <w:bCs/>
          <w:sz w:val="25"/>
          <w:szCs w:val="25"/>
          <w:lang w:val="pt-BR"/>
        </w:rPr>
        <w:t>-Tính chất:</w:t>
      </w:r>
      <w:r w:rsidRPr="000D2F9B">
        <w:rPr>
          <w:rFonts w:ascii="Times New Roman" w:hAnsi="Times New Roman" w:cs="Times New Roman"/>
          <w:bCs/>
          <w:sz w:val="25"/>
          <w:szCs w:val="25"/>
          <w:lang w:val="pt-BR"/>
        </w:rPr>
        <w:t xml:space="preserve"> Môn học Nguyên lý kế toán cung cấp những kiến thức cơ bản, nền tảng về kế toán làm cơ sở cho học sinh học tốt các môn chuyên ngành.</w:t>
      </w:r>
    </w:p>
    <w:p w:rsidR="00CD7410" w:rsidRPr="000D2F9B" w:rsidRDefault="00CD7410" w:rsidP="00CD7410">
      <w:pPr>
        <w:tabs>
          <w:tab w:val="left" w:pos="567"/>
          <w:tab w:val="left" w:pos="3969"/>
          <w:tab w:val="left" w:pos="5103"/>
          <w:tab w:val="center" w:pos="6946"/>
        </w:tabs>
        <w:spacing w:before="40" w:after="40" w:line="264" w:lineRule="auto"/>
        <w:jc w:val="both"/>
        <w:rPr>
          <w:rFonts w:ascii="Times New Roman" w:hAnsi="Times New Roman"/>
          <w:bCs/>
          <w:sz w:val="25"/>
          <w:szCs w:val="25"/>
          <w:lang w:val="pt-BR"/>
        </w:rPr>
      </w:pPr>
      <w:r w:rsidRPr="000D2F9B">
        <w:rPr>
          <w:rFonts w:ascii="Times New Roman" w:hAnsi="Times New Roman"/>
          <w:b/>
          <w:sz w:val="25"/>
          <w:szCs w:val="25"/>
          <w:lang w:val="pt-BR"/>
        </w:rPr>
        <w:t>II. MỤC TIÊU MÔN HỌC</w:t>
      </w:r>
    </w:p>
    <w:p w:rsidR="00CD7410" w:rsidRPr="000D2F9B" w:rsidRDefault="00CD7410" w:rsidP="00CD7410">
      <w:pPr>
        <w:pStyle w:val="ListParagraph"/>
        <w:tabs>
          <w:tab w:val="left" w:pos="567"/>
          <w:tab w:val="left" w:pos="3969"/>
          <w:tab w:val="left" w:pos="5103"/>
          <w:tab w:val="center" w:pos="6946"/>
        </w:tabs>
        <w:spacing w:before="40" w:after="40" w:line="264" w:lineRule="auto"/>
        <w:ind w:left="0"/>
        <w:jc w:val="both"/>
        <w:rPr>
          <w:rFonts w:ascii="Times New Roman" w:hAnsi="Times New Roman" w:cs="Times New Roman"/>
          <w:b/>
          <w:bCs/>
          <w:sz w:val="25"/>
          <w:szCs w:val="25"/>
          <w:lang w:val="pt-BR"/>
        </w:rPr>
      </w:pPr>
      <w:r w:rsidRPr="000D2F9B">
        <w:rPr>
          <w:rFonts w:ascii="Times New Roman" w:hAnsi="Times New Roman" w:cs="Times New Roman"/>
          <w:b/>
          <w:bCs/>
          <w:sz w:val="25"/>
          <w:szCs w:val="25"/>
          <w:lang w:val="pt-BR"/>
        </w:rPr>
        <w:t>-Kiến thức:</w:t>
      </w:r>
    </w:p>
    <w:p w:rsidR="00CD7410" w:rsidRPr="000D2F9B" w:rsidRDefault="00CD7410" w:rsidP="00CD7410">
      <w:pPr>
        <w:pStyle w:val="ListParagraph"/>
        <w:spacing w:before="40" w:after="40" w:line="264" w:lineRule="auto"/>
        <w:ind w:left="0"/>
        <w:jc w:val="both"/>
        <w:rPr>
          <w:rFonts w:ascii="Times New Roman" w:hAnsi="Times New Roman" w:cs="Times New Roman"/>
          <w:bCs/>
          <w:sz w:val="25"/>
          <w:szCs w:val="25"/>
          <w:lang w:val="pt-BR"/>
        </w:rPr>
      </w:pPr>
      <w:r w:rsidRPr="000D2F9B">
        <w:rPr>
          <w:rFonts w:ascii="Times New Roman" w:hAnsi="Times New Roman" w:cs="Times New Roman"/>
          <w:bCs/>
          <w:sz w:val="25"/>
          <w:szCs w:val="25"/>
          <w:lang w:val="pt-BR"/>
        </w:rPr>
        <w:t>+Trình bày được những kiến thức cơ bản của lĩnh vực kế toán: Khái niệm, đặc điểm, nhiệm vụ, yêu cầu, đối tượng của kế toán.</w:t>
      </w:r>
    </w:p>
    <w:p w:rsidR="00CD7410" w:rsidRPr="000D2F9B" w:rsidRDefault="00CD7410" w:rsidP="00CD7410">
      <w:pPr>
        <w:pStyle w:val="ListParagraph"/>
        <w:tabs>
          <w:tab w:val="left" w:pos="567"/>
        </w:tabs>
        <w:spacing w:before="40" w:after="40" w:line="264" w:lineRule="auto"/>
        <w:ind w:left="0"/>
        <w:jc w:val="both"/>
        <w:rPr>
          <w:rFonts w:ascii="Times New Roman" w:hAnsi="Times New Roman" w:cs="Times New Roman"/>
          <w:bCs/>
          <w:sz w:val="25"/>
          <w:szCs w:val="25"/>
          <w:lang w:val="pt-BR"/>
        </w:rPr>
      </w:pPr>
      <w:r w:rsidRPr="000D2F9B">
        <w:rPr>
          <w:rFonts w:ascii="Times New Roman" w:hAnsi="Times New Roman" w:cs="Times New Roman"/>
          <w:bCs/>
          <w:sz w:val="25"/>
          <w:szCs w:val="25"/>
          <w:lang w:val="pt-BR"/>
        </w:rPr>
        <w:t>+Phân loại được tài sản của đơn vị kế toán và hệ thống phương pháp kế toán.</w:t>
      </w:r>
    </w:p>
    <w:p w:rsidR="00CD7410" w:rsidRPr="000D2F9B" w:rsidRDefault="00CD7410" w:rsidP="00CD7410">
      <w:pPr>
        <w:pStyle w:val="ListParagraph"/>
        <w:tabs>
          <w:tab w:val="left" w:pos="567"/>
        </w:tabs>
        <w:spacing w:before="40" w:after="40" w:line="264" w:lineRule="auto"/>
        <w:ind w:left="0"/>
        <w:jc w:val="both"/>
        <w:rPr>
          <w:rFonts w:ascii="Times New Roman" w:hAnsi="Times New Roman" w:cs="Times New Roman"/>
          <w:bCs/>
          <w:sz w:val="25"/>
          <w:szCs w:val="25"/>
          <w:lang w:val="pt-BR"/>
        </w:rPr>
      </w:pPr>
      <w:r w:rsidRPr="000D2F9B">
        <w:rPr>
          <w:rFonts w:ascii="Times New Roman" w:hAnsi="Times New Roman" w:cs="Times New Roman"/>
          <w:bCs/>
          <w:sz w:val="25"/>
          <w:szCs w:val="25"/>
          <w:lang w:val="pt-BR"/>
        </w:rPr>
        <w:t>+Phân biệt được các hình thức kế toán và xác định được các loại sổ sách cần thiết cho từng hình thức kế toán.</w:t>
      </w:r>
    </w:p>
    <w:p w:rsidR="00CD7410" w:rsidRPr="000D2F9B" w:rsidRDefault="00CD7410" w:rsidP="00CD7410">
      <w:pPr>
        <w:pStyle w:val="ListParagraph"/>
        <w:tabs>
          <w:tab w:val="left" w:pos="567"/>
          <w:tab w:val="left" w:pos="3969"/>
          <w:tab w:val="left" w:pos="5103"/>
          <w:tab w:val="center" w:pos="6946"/>
        </w:tabs>
        <w:spacing w:before="40" w:after="40" w:line="264" w:lineRule="auto"/>
        <w:ind w:left="0"/>
        <w:jc w:val="both"/>
        <w:rPr>
          <w:rFonts w:ascii="Times New Roman" w:hAnsi="Times New Roman" w:cs="Times New Roman"/>
          <w:b/>
          <w:bCs/>
          <w:sz w:val="25"/>
          <w:szCs w:val="25"/>
          <w:lang w:val="pt-BR"/>
        </w:rPr>
      </w:pPr>
      <w:r w:rsidRPr="000D2F9B">
        <w:rPr>
          <w:rFonts w:ascii="Times New Roman" w:hAnsi="Times New Roman" w:cs="Times New Roman"/>
          <w:b/>
          <w:bCs/>
          <w:sz w:val="25"/>
          <w:szCs w:val="25"/>
          <w:lang w:val="pt-BR"/>
        </w:rPr>
        <w:t>-Kỹ năng:</w:t>
      </w:r>
    </w:p>
    <w:p w:rsidR="00CD7410" w:rsidRPr="000D2F9B" w:rsidRDefault="00CD7410" w:rsidP="00CD7410">
      <w:pPr>
        <w:pStyle w:val="ListParagraph"/>
        <w:spacing w:before="40" w:after="40" w:line="264" w:lineRule="auto"/>
        <w:ind w:left="0"/>
        <w:jc w:val="both"/>
        <w:rPr>
          <w:rFonts w:ascii="Times New Roman" w:hAnsi="Times New Roman" w:cs="Times New Roman"/>
          <w:bCs/>
          <w:sz w:val="25"/>
          <w:szCs w:val="25"/>
          <w:lang w:val="pt-BR"/>
        </w:rPr>
      </w:pPr>
      <w:r w:rsidRPr="000D2F9B">
        <w:rPr>
          <w:rFonts w:ascii="Times New Roman" w:hAnsi="Times New Roman" w:cs="Times New Roman"/>
          <w:bCs/>
          <w:sz w:val="25"/>
          <w:szCs w:val="25"/>
          <w:lang w:val="pt-BR"/>
        </w:rPr>
        <w:t>+Sử dụng được các phương pháp kế toán để thực hành ghi chép các hoạt động chủ yếu trong đơn vị kế toán.</w:t>
      </w:r>
    </w:p>
    <w:p w:rsidR="00CD7410" w:rsidRPr="000D2F9B" w:rsidRDefault="00CD7410" w:rsidP="00CD7410">
      <w:pPr>
        <w:pStyle w:val="ListParagraph"/>
        <w:spacing w:before="40" w:after="40" w:line="264" w:lineRule="auto"/>
        <w:ind w:left="0"/>
        <w:jc w:val="both"/>
        <w:rPr>
          <w:rFonts w:ascii="Times New Roman" w:hAnsi="Times New Roman" w:cs="Times New Roman"/>
          <w:bCs/>
          <w:sz w:val="25"/>
          <w:szCs w:val="25"/>
          <w:lang w:val="pt-BR"/>
        </w:rPr>
      </w:pPr>
      <w:r w:rsidRPr="000D2F9B">
        <w:rPr>
          <w:rFonts w:ascii="Times New Roman" w:hAnsi="Times New Roman" w:cs="Times New Roman"/>
          <w:bCs/>
          <w:sz w:val="25"/>
          <w:szCs w:val="25"/>
          <w:lang w:val="pt-BR"/>
        </w:rPr>
        <w:t>+Vận dụng được những kiến thức đã được học vào nghiên cứu học phần chuyên môn cuả ngành và ứng dụng có hiệu quả vào hoạt động thực tiễn sau này.</w:t>
      </w:r>
    </w:p>
    <w:p w:rsidR="00CD7410" w:rsidRPr="000D2F9B" w:rsidRDefault="00CD7410" w:rsidP="00CD7410">
      <w:pPr>
        <w:pStyle w:val="ListParagraph"/>
        <w:tabs>
          <w:tab w:val="left" w:pos="567"/>
          <w:tab w:val="left" w:pos="3969"/>
          <w:tab w:val="left" w:pos="5103"/>
          <w:tab w:val="center" w:pos="6946"/>
        </w:tabs>
        <w:spacing w:before="40" w:after="40" w:line="264" w:lineRule="auto"/>
        <w:ind w:left="0"/>
        <w:jc w:val="both"/>
        <w:rPr>
          <w:rFonts w:ascii="Times New Roman" w:hAnsi="Times New Roman" w:cs="Times New Roman"/>
          <w:b/>
          <w:bCs/>
          <w:sz w:val="25"/>
          <w:szCs w:val="25"/>
          <w:lang w:val="pt-BR"/>
        </w:rPr>
      </w:pPr>
      <w:r w:rsidRPr="000D2F9B">
        <w:rPr>
          <w:rFonts w:ascii="Times New Roman" w:hAnsi="Times New Roman" w:cs="Times New Roman"/>
          <w:b/>
          <w:bCs/>
          <w:sz w:val="25"/>
          <w:szCs w:val="25"/>
          <w:lang w:val="pt-BR"/>
        </w:rPr>
        <w:t>-Năng lực tự chủ và trách nhiệm:</w:t>
      </w:r>
    </w:p>
    <w:p w:rsidR="00CD7410" w:rsidRPr="000D2F9B" w:rsidRDefault="00CD7410" w:rsidP="00CD7410">
      <w:pPr>
        <w:pStyle w:val="ListParagraph"/>
        <w:spacing w:before="40" w:after="40" w:line="264" w:lineRule="auto"/>
        <w:ind w:left="0"/>
        <w:jc w:val="both"/>
        <w:rPr>
          <w:rFonts w:ascii="Times New Roman" w:hAnsi="Times New Roman" w:cs="Times New Roman"/>
          <w:bCs/>
          <w:sz w:val="25"/>
          <w:szCs w:val="25"/>
          <w:lang w:val="pt-BR"/>
        </w:rPr>
      </w:pPr>
      <w:r w:rsidRPr="000D2F9B">
        <w:rPr>
          <w:rFonts w:ascii="Times New Roman" w:hAnsi="Times New Roman" w:cs="Times New Roman"/>
          <w:bCs/>
          <w:sz w:val="25"/>
          <w:szCs w:val="25"/>
          <w:lang w:val="pt-BR"/>
        </w:rPr>
        <w:t>+Có ý thức tích cực, chủ động trong quá trình học tập.</w:t>
      </w:r>
    </w:p>
    <w:p w:rsidR="00CD7410" w:rsidRPr="000D2F9B" w:rsidRDefault="00CD7410" w:rsidP="00CD7410">
      <w:pPr>
        <w:pStyle w:val="ListParagraph"/>
        <w:spacing w:before="40" w:after="40" w:line="264" w:lineRule="auto"/>
        <w:ind w:left="0"/>
        <w:jc w:val="both"/>
        <w:rPr>
          <w:rFonts w:ascii="Times New Roman" w:hAnsi="Times New Roman" w:cs="Times New Roman"/>
          <w:bCs/>
          <w:sz w:val="25"/>
          <w:szCs w:val="25"/>
          <w:lang w:val="pt-BR"/>
        </w:rPr>
      </w:pPr>
      <w:r w:rsidRPr="000D2F9B">
        <w:rPr>
          <w:rFonts w:ascii="Times New Roman" w:hAnsi="Times New Roman" w:cs="Times New Roman"/>
          <w:bCs/>
          <w:sz w:val="25"/>
          <w:szCs w:val="25"/>
          <w:lang w:val="pt-BR"/>
        </w:rPr>
        <w:t>+Tuân thủ những yêu cầu về phẩm chất của nghề kế toán là trung thực, chính xác, khoa học.</w:t>
      </w:r>
    </w:p>
    <w:p w:rsidR="00CD7410" w:rsidRPr="000D2F9B" w:rsidRDefault="00CD7410" w:rsidP="00CD7410">
      <w:pPr>
        <w:tabs>
          <w:tab w:val="left" w:pos="567"/>
          <w:tab w:val="left" w:pos="3969"/>
          <w:tab w:val="left" w:pos="5103"/>
          <w:tab w:val="center" w:pos="6946"/>
        </w:tabs>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xml:space="preserve">III. NỘI DUNG MÔN HỌC </w:t>
      </w:r>
    </w:p>
    <w:p w:rsidR="00CD7410" w:rsidRPr="000D2F9B" w:rsidRDefault="00CD7410" w:rsidP="00CD7410">
      <w:pPr>
        <w:tabs>
          <w:tab w:val="left" w:pos="567"/>
          <w:tab w:val="left" w:pos="709"/>
          <w:tab w:val="left" w:pos="3969"/>
          <w:tab w:val="left" w:pos="5103"/>
          <w:tab w:val="center" w:pos="6946"/>
        </w:tabs>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1.Nội dung tổng quát và phân bổ thời gian:</w:t>
      </w:r>
    </w:p>
    <w:tbl>
      <w:tblPr>
        <w:tblW w:w="982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4604"/>
        <w:gridCol w:w="806"/>
        <w:gridCol w:w="897"/>
        <w:gridCol w:w="2164"/>
        <w:gridCol w:w="800"/>
      </w:tblGrid>
      <w:tr w:rsidR="00CD7410" w:rsidRPr="000D2F9B" w:rsidTr="008B5141">
        <w:trPr>
          <w:tblHeader/>
        </w:trPr>
        <w:tc>
          <w:tcPr>
            <w:tcW w:w="550" w:type="dxa"/>
            <w:vMerge w:val="restart"/>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Số TT</w:t>
            </w:r>
          </w:p>
        </w:tc>
        <w:tc>
          <w:tcPr>
            <w:tcW w:w="4604" w:type="dxa"/>
            <w:vMerge w:val="restart"/>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Tên các bài trong môn học</w:t>
            </w:r>
          </w:p>
        </w:tc>
        <w:tc>
          <w:tcPr>
            <w:tcW w:w="4667" w:type="dxa"/>
            <w:gridSpan w:val="4"/>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Thời gian (giờ)</w:t>
            </w:r>
          </w:p>
        </w:tc>
      </w:tr>
      <w:tr w:rsidR="00CD7410" w:rsidRPr="000D2F9B" w:rsidTr="008B5141">
        <w:trPr>
          <w:tblHeader/>
        </w:trPr>
        <w:tc>
          <w:tcPr>
            <w:tcW w:w="550" w:type="dxa"/>
            <w:vMerge/>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p>
        </w:tc>
        <w:tc>
          <w:tcPr>
            <w:tcW w:w="4604" w:type="dxa"/>
            <w:vMerge/>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p>
        </w:tc>
        <w:tc>
          <w:tcPr>
            <w:tcW w:w="806" w:type="dxa"/>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Tổng</w:t>
            </w:r>
          </w:p>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số</w:t>
            </w:r>
          </w:p>
        </w:tc>
        <w:tc>
          <w:tcPr>
            <w:tcW w:w="897" w:type="dxa"/>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Lý thuyết</w:t>
            </w:r>
          </w:p>
        </w:tc>
        <w:tc>
          <w:tcPr>
            <w:tcW w:w="2164" w:type="dxa"/>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Thực hành/  thực tập/  thí nghiệm/ bài tập/  thảo luận</w:t>
            </w:r>
          </w:p>
        </w:tc>
        <w:tc>
          <w:tcPr>
            <w:tcW w:w="800" w:type="dxa"/>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Kiểm</w:t>
            </w:r>
          </w:p>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tra</w:t>
            </w:r>
          </w:p>
        </w:tc>
      </w:tr>
      <w:tr w:rsidR="00CD7410" w:rsidRPr="000D2F9B" w:rsidTr="008B5141">
        <w:tc>
          <w:tcPr>
            <w:tcW w:w="550"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I</w:t>
            </w:r>
          </w:p>
        </w:tc>
        <w:tc>
          <w:tcPr>
            <w:tcW w:w="4604"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b/>
                <w:sz w:val="25"/>
                <w:szCs w:val="25"/>
              </w:rPr>
            </w:pPr>
            <w:r w:rsidRPr="000D2F9B">
              <w:rPr>
                <w:rFonts w:ascii="Times New Roman" w:hAnsi="Times New Roman"/>
                <w:b/>
                <w:sz w:val="25"/>
                <w:szCs w:val="25"/>
              </w:rPr>
              <w:t>Chương 1: Tài khoản và ghi sổ kép</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1.1. Tài khoản</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1.2. Ghi sổ kép</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1.3. Kế toán tổng hợp và kế toán chi tiết</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1.4. Đối chiếu số liệu ghi chép trong các tài khoản</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1.5. Hệ thống tài khoản kế toán</w:t>
            </w:r>
          </w:p>
        </w:tc>
        <w:tc>
          <w:tcPr>
            <w:tcW w:w="806"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hAnsi="Times New Roman"/>
                <w:sz w:val="25"/>
                <w:szCs w:val="25"/>
              </w:rPr>
              <w:lastRenderedPageBreak/>
              <w:t>1</w:t>
            </w:r>
            <w:r w:rsidRPr="000D2F9B">
              <w:rPr>
                <w:rFonts w:ascii="Times New Roman" w:eastAsia="MS Mincho" w:hAnsi="Times New Roman"/>
                <w:sz w:val="25"/>
                <w:szCs w:val="25"/>
                <w:lang w:eastAsia="ja-JP"/>
              </w:rPr>
              <w:t>0</w:t>
            </w:r>
          </w:p>
        </w:tc>
        <w:tc>
          <w:tcPr>
            <w:tcW w:w="897"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9</w:t>
            </w:r>
          </w:p>
        </w:tc>
        <w:tc>
          <w:tcPr>
            <w:tcW w:w="2164"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p>
        </w:tc>
        <w:tc>
          <w:tcPr>
            <w:tcW w:w="800"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1</w:t>
            </w:r>
          </w:p>
        </w:tc>
      </w:tr>
      <w:tr w:rsidR="00CD7410" w:rsidRPr="000D2F9B" w:rsidTr="008B5141">
        <w:tc>
          <w:tcPr>
            <w:tcW w:w="550"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II</w:t>
            </w:r>
          </w:p>
        </w:tc>
        <w:tc>
          <w:tcPr>
            <w:tcW w:w="4604"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b/>
                <w:sz w:val="25"/>
                <w:szCs w:val="25"/>
              </w:rPr>
            </w:pPr>
            <w:r w:rsidRPr="000D2F9B">
              <w:rPr>
                <w:rFonts w:ascii="Times New Roman" w:hAnsi="Times New Roman"/>
                <w:b/>
                <w:sz w:val="25"/>
                <w:szCs w:val="25"/>
              </w:rPr>
              <w:t>Chương 2: Tính giá các đối tượng kế toán</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2.1. Các nguyên tắc và nhân tố ảnh hưởng đến việc tính giá các đối tượng kế toán</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2.2. Tính giá một số đối tượng chủ yếu</w:t>
            </w:r>
          </w:p>
        </w:tc>
        <w:tc>
          <w:tcPr>
            <w:tcW w:w="806"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5</w:t>
            </w:r>
          </w:p>
        </w:tc>
        <w:tc>
          <w:tcPr>
            <w:tcW w:w="897"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5</w:t>
            </w:r>
          </w:p>
        </w:tc>
        <w:tc>
          <w:tcPr>
            <w:tcW w:w="2164"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p>
        </w:tc>
        <w:tc>
          <w:tcPr>
            <w:tcW w:w="800"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p>
        </w:tc>
      </w:tr>
      <w:tr w:rsidR="00CD7410" w:rsidRPr="000D2F9B" w:rsidTr="008B5141">
        <w:tc>
          <w:tcPr>
            <w:tcW w:w="550"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III</w:t>
            </w:r>
          </w:p>
        </w:tc>
        <w:tc>
          <w:tcPr>
            <w:tcW w:w="4604"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5"/>
                <w:szCs w:val="25"/>
                <w:lang w:eastAsia="ja-JP"/>
              </w:rPr>
            </w:pPr>
            <w:r w:rsidRPr="000D2F9B">
              <w:rPr>
                <w:rFonts w:ascii="Times New Roman" w:hAnsi="Times New Roman"/>
                <w:b/>
                <w:sz w:val="25"/>
                <w:szCs w:val="25"/>
              </w:rPr>
              <w:t>Chương 3</w:t>
            </w:r>
            <w:r w:rsidRPr="000D2F9B">
              <w:rPr>
                <w:rFonts w:ascii="Times New Roman" w:eastAsia="MS Mincho" w:hAnsi="Times New Roman"/>
                <w:b/>
                <w:sz w:val="25"/>
                <w:szCs w:val="25"/>
                <w:lang w:eastAsia="ja-JP"/>
              </w:rPr>
              <w:t>: Bảng cân đối kế toán và Báo cáo kết quả hoạt động kinh doanh</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3.1. Bảng cân đối kế toán</w:t>
            </w:r>
          </w:p>
          <w:p w:rsidR="00CD7410" w:rsidRPr="000D2F9B" w:rsidRDefault="00CD7410" w:rsidP="008B5141">
            <w:pPr>
              <w:tabs>
                <w:tab w:val="right" w:leader="dot" w:pos="3331"/>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3.2. Báo cáo kết quả hoạt động kinh doanh</w:t>
            </w:r>
          </w:p>
        </w:tc>
        <w:tc>
          <w:tcPr>
            <w:tcW w:w="806"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5</w:t>
            </w:r>
          </w:p>
        </w:tc>
        <w:tc>
          <w:tcPr>
            <w:tcW w:w="897"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5</w:t>
            </w:r>
          </w:p>
        </w:tc>
        <w:tc>
          <w:tcPr>
            <w:tcW w:w="2164"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p>
        </w:tc>
        <w:tc>
          <w:tcPr>
            <w:tcW w:w="800"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p>
        </w:tc>
      </w:tr>
      <w:tr w:rsidR="00CD7410" w:rsidRPr="000D2F9B" w:rsidTr="008B5141">
        <w:tc>
          <w:tcPr>
            <w:tcW w:w="550"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hAnsi="Times New Roman"/>
                <w:sz w:val="25"/>
                <w:szCs w:val="25"/>
              </w:rPr>
              <w:t>IV</w:t>
            </w:r>
          </w:p>
        </w:tc>
        <w:tc>
          <w:tcPr>
            <w:tcW w:w="4604"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b/>
                <w:sz w:val="25"/>
                <w:szCs w:val="25"/>
              </w:rPr>
              <w:t xml:space="preserve">Chương </w:t>
            </w:r>
            <w:r w:rsidRPr="000D2F9B">
              <w:rPr>
                <w:rFonts w:ascii="Times New Roman" w:eastAsia="MS Mincho" w:hAnsi="Times New Roman"/>
                <w:b/>
                <w:sz w:val="25"/>
                <w:szCs w:val="25"/>
                <w:lang w:eastAsia="ja-JP"/>
              </w:rPr>
              <w:t>4</w:t>
            </w:r>
            <w:r w:rsidRPr="000D2F9B">
              <w:rPr>
                <w:rFonts w:ascii="Times New Roman" w:hAnsi="Times New Roman"/>
                <w:b/>
                <w:sz w:val="25"/>
                <w:szCs w:val="25"/>
              </w:rPr>
              <w:t>: Kế toán các quá trình kinh doanh chủ yếu của doanh nghiệp</w:t>
            </w:r>
            <w:r w:rsidRPr="000D2F9B">
              <w:rPr>
                <w:rFonts w:ascii="Times New Roman" w:hAnsi="Times New Roman"/>
                <w:sz w:val="25"/>
                <w:szCs w:val="25"/>
              </w:rPr>
              <w:t xml:space="preserve"> </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eastAsia="MS Mincho" w:hAnsi="Times New Roman"/>
                <w:sz w:val="25"/>
                <w:szCs w:val="25"/>
                <w:lang w:eastAsia="ja-JP"/>
              </w:rPr>
              <w:t>4</w:t>
            </w:r>
            <w:r w:rsidRPr="000D2F9B">
              <w:rPr>
                <w:rFonts w:ascii="Times New Roman" w:hAnsi="Times New Roman"/>
                <w:sz w:val="25"/>
                <w:szCs w:val="25"/>
              </w:rPr>
              <w:t>.1. Kế toán quá trình mua hàng</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4</w:t>
            </w:r>
            <w:r w:rsidRPr="000D2F9B">
              <w:rPr>
                <w:rFonts w:ascii="Times New Roman" w:hAnsi="Times New Roman"/>
                <w:sz w:val="25"/>
                <w:szCs w:val="25"/>
              </w:rPr>
              <w:t>.2. Kế toán bán hàng</w:t>
            </w:r>
          </w:p>
          <w:p w:rsidR="00CD7410" w:rsidRPr="000D2F9B" w:rsidRDefault="00CD7410" w:rsidP="008B5141">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4.3. Kế toán xác định kết quả kinh doanh</w:t>
            </w:r>
          </w:p>
        </w:tc>
        <w:tc>
          <w:tcPr>
            <w:tcW w:w="806"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10</w:t>
            </w:r>
          </w:p>
        </w:tc>
        <w:tc>
          <w:tcPr>
            <w:tcW w:w="897"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eastAsia="MS Mincho" w:hAnsi="Times New Roman"/>
                <w:sz w:val="25"/>
                <w:szCs w:val="25"/>
                <w:lang w:eastAsia="ja-JP"/>
              </w:rPr>
            </w:pPr>
            <w:r w:rsidRPr="000D2F9B">
              <w:rPr>
                <w:rFonts w:ascii="Times New Roman" w:eastAsia="MS Mincho" w:hAnsi="Times New Roman"/>
                <w:sz w:val="25"/>
                <w:szCs w:val="25"/>
                <w:lang w:eastAsia="ja-JP"/>
              </w:rPr>
              <w:t>9</w:t>
            </w:r>
          </w:p>
        </w:tc>
        <w:tc>
          <w:tcPr>
            <w:tcW w:w="2164"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p>
        </w:tc>
        <w:tc>
          <w:tcPr>
            <w:tcW w:w="800" w:type="dxa"/>
            <w:shd w:val="clear" w:color="auto" w:fill="auto"/>
          </w:tcPr>
          <w:p w:rsidR="00CD7410" w:rsidRPr="000D2F9B" w:rsidRDefault="00CD7410" w:rsidP="008B5141">
            <w:pPr>
              <w:tabs>
                <w:tab w:val="left" w:pos="567"/>
                <w:tab w:val="left" w:pos="3969"/>
                <w:tab w:val="left" w:pos="5103"/>
                <w:tab w:val="center" w:pos="6946"/>
              </w:tabs>
              <w:spacing w:before="40" w:after="40" w:line="264" w:lineRule="auto"/>
              <w:jc w:val="both"/>
              <w:rPr>
                <w:rFonts w:ascii="Times New Roman" w:hAnsi="Times New Roman"/>
                <w:sz w:val="25"/>
                <w:szCs w:val="25"/>
              </w:rPr>
            </w:pPr>
            <w:r w:rsidRPr="000D2F9B">
              <w:rPr>
                <w:rFonts w:ascii="Times New Roman" w:hAnsi="Times New Roman"/>
                <w:sz w:val="25"/>
                <w:szCs w:val="25"/>
              </w:rPr>
              <w:t>1</w:t>
            </w:r>
          </w:p>
        </w:tc>
      </w:tr>
      <w:tr w:rsidR="00CD7410" w:rsidRPr="000D2F9B" w:rsidTr="008B5141">
        <w:tc>
          <w:tcPr>
            <w:tcW w:w="5154" w:type="dxa"/>
            <w:gridSpan w:val="2"/>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Tổng cộng</w:t>
            </w:r>
          </w:p>
        </w:tc>
        <w:tc>
          <w:tcPr>
            <w:tcW w:w="806" w:type="dxa"/>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eastAsia="MS Mincho" w:hAnsi="Times New Roman"/>
                <w:b/>
                <w:sz w:val="25"/>
                <w:szCs w:val="25"/>
                <w:lang w:eastAsia="ja-JP"/>
              </w:rPr>
            </w:pPr>
            <w:r w:rsidRPr="000D2F9B">
              <w:rPr>
                <w:rFonts w:ascii="Times New Roman" w:eastAsia="MS Mincho" w:hAnsi="Times New Roman"/>
                <w:b/>
                <w:sz w:val="25"/>
                <w:szCs w:val="25"/>
                <w:lang w:eastAsia="ja-JP"/>
              </w:rPr>
              <w:t>30</w:t>
            </w:r>
          </w:p>
        </w:tc>
        <w:tc>
          <w:tcPr>
            <w:tcW w:w="897" w:type="dxa"/>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eastAsia="MS Mincho" w:hAnsi="Times New Roman"/>
                <w:b/>
                <w:sz w:val="25"/>
                <w:szCs w:val="25"/>
                <w:lang w:eastAsia="ja-JP"/>
              </w:rPr>
            </w:pPr>
            <w:r w:rsidRPr="000D2F9B">
              <w:rPr>
                <w:rFonts w:ascii="Times New Roman" w:eastAsia="MS Mincho" w:hAnsi="Times New Roman"/>
                <w:b/>
                <w:sz w:val="25"/>
                <w:szCs w:val="25"/>
                <w:lang w:eastAsia="ja-JP"/>
              </w:rPr>
              <w:t>28</w:t>
            </w:r>
          </w:p>
        </w:tc>
        <w:tc>
          <w:tcPr>
            <w:tcW w:w="2164" w:type="dxa"/>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p>
        </w:tc>
        <w:tc>
          <w:tcPr>
            <w:tcW w:w="800" w:type="dxa"/>
            <w:shd w:val="clear" w:color="auto" w:fill="auto"/>
            <w:vAlign w:val="center"/>
          </w:tcPr>
          <w:p w:rsidR="00CD7410" w:rsidRPr="000D2F9B" w:rsidRDefault="00CD7410" w:rsidP="008B5141">
            <w:pPr>
              <w:tabs>
                <w:tab w:val="left" w:pos="567"/>
                <w:tab w:val="left" w:pos="3969"/>
                <w:tab w:val="left" w:pos="5103"/>
                <w:tab w:val="center" w:pos="6946"/>
              </w:tabs>
              <w:spacing w:before="40" w:after="40" w:line="264" w:lineRule="auto"/>
              <w:jc w:val="center"/>
              <w:rPr>
                <w:rFonts w:ascii="Times New Roman" w:hAnsi="Times New Roman"/>
                <w:b/>
                <w:sz w:val="25"/>
                <w:szCs w:val="25"/>
              </w:rPr>
            </w:pPr>
            <w:r w:rsidRPr="000D2F9B">
              <w:rPr>
                <w:rFonts w:ascii="Times New Roman" w:hAnsi="Times New Roman"/>
                <w:b/>
                <w:sz w:val="25"/>
                <w:szCs w:val="25"/>
              </w:rPr>
              <w:t>2</w:t>
            </w:r>
          </w:p>
        </w:tc>
      </w:tr>
    </w:tbl>
    <w:p w:rsidR="00CD7410" w:rsidRPr="000D2F9B" w:rsidRDefault="00CD7410" w:rsidP="00CD7410">
      <w:pPr>
        <w:tabs>
          <w:tab w:val="right" w:pos="426"/>
          <w:tab w:val="left" w:pos="567"/>
          <w:tab w:val="left" w:pos="3969"/>
          <w:tab w:val="left" w:pos="5103"/>
          <w:tab w:val="center" w:pos="6946"/>
        </w:tabs>
        <w:spacing w:before="40" w:after="40" w:line="264" w:lineRule="auto"/>
        <w:jc w:val="both"/>
        <w:rPr>
          <w:rFonts w:ascii="Times New Roman" w:hAnsi="Times New Roman"/>
          <w:b/>
          <w:iCs/>
          <w:sz w:val="25"/>
          <w:szCs w:val="25"/>
          <w:lang w:val="sv-SE"/>
        </w:rPr>
      </w:pPr>
      <w:r w:rsidRPr="000D2F9B">
        <w:rPr>
          <w:rFonts w:ascii="Times New Roman" w:hAnsi="Times New Roman"/>
          <w:b/>
          <w:iCs/>
          <w:sz w:val="25"/>
          <w:szCs w:val="25"/>
          <w:lang w:val="sv-SE"/>
        </w:rPr>
        <w:t>2. Nội dung chi tiết:</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b/>
          <w:sz w:val="25"/>
          <w:szCs w:val="25"/>
          <w:lang w:val="sv-SE" w:eastAsia="ja-JP"/>
        </w:rPr>
      </w:pPr>
      <w:r w:rsidRPr="000D2F9B">
        <w:rPr>
          <w:rFonts w:ascii="Times New Roman" w:hAnsi="Times New Roman"/>
          <w:b/>
          <w:sz w:val="25"/>
          <w:szCs w:val="25"/>
          <w:lang w:val="sv-SE"/>
        </w:rPr>
        <w:t xml:space="preserve">CHƯƠNG 1: </w:t>
      </w:r>
      <w:r w:rsidRPr="000D2F9B">
        <w:rPr>
          <w:rFonts w:ascii="Times New Roman" w:eastAsia="MS Mincho" w:hAnsi="Times New Roman"/>
          <w:b/>
          <w:sz w:val="25"/>
          <w:szCs w:val="25"/>
          <w:lang w:val="sv-SE" w:eastAsia="ja-JP"/>
        </w:rPr>
        <w:t>TÀI KHOẢN VÀ GHI SỔ KÉP</w:t>
      </w:r>
      <w:r w:rsidRPr="000D2F9B">
        <w:rPr>
          <w:rFonts w:ascii="Times New Roman" w:eastAsia="MS Mincho" w:hAnsi="Times New Roman"/>
          <w:b/>
          <w:sz w:val="25"/>
          <w:szCs w:val="25"/>
          <w:lang w:val="sv-SE" w:eastAsia="ja-JP"/>
        </w:rPr>
        <w:tab/>
      </w:r>
      <w:r w:rsidRPr="000D2F9B">
        <w:rPr>
          <w:rFonts w:ascii="Times New Roman" w:eastAsia="MS Mincho" w:hAnsi="Times New Roman"/>
          <w:b/>
          <w:sz w:val="25"/>
          <w:szCs w:val="25"/>
          <w:lang w:val="sv-SE" w:eastAsia="ja-JP"/>
        </w:rPr>
        <w:tab/>
      </w:r>
      <w:r w:rsidRPr="000D2F9B">
        <w:rPr>
          <w:rFonts w:ascii="Times New Roman" w:eastAsia="MS Mincho" w:hAnsi="Times New Roman"/>
          <w:b/>
          <w:sz w:val="25"/>
          <w:szCs w:val="25"/>
          <w:lang w:val="sv-SE" w:eastAsia="ja-JP"/>
        </w:rPr>
        <w:tab/>
      </w:r>
      <w:r w:rsidRPr="000D2F9B">
        <w:rPr>
          <w:rFonts w:ascii="Times New Roman" w:hAnsi="Times New Roman"/>
          <w:b/>
          <w:i/>
          <w:sz w:val="25"/>
          <w:szCs w:val="25"/>
          <w:lang w:val="sv-SE"/>
        </w:rPr>
        <w:t xml:space="preserve"> Thời gian: 1</w:t>
      </w:r>
      <w:r w:rsidRPr="000D2F9B">
        <w:rPr>
          <w:rFonts w:ascii="Times New Roman" w:eastAsia="MS Mincho" w:hAnsi="Times New Roman"/>
          <w:b/>
          <w:i/>
          <w:sz w:val="25"/>
          <w:szCs w:val="25"/>
          <w:lang w:val="sv-SE" w:eastAsia="ja-JP"/>
        </w:rPr>
        <w:t>0</w:t>
      </w:r>
      <w:r w:rsidRPr="000D2F9B">
        <w:rPr>
          <w:rFonts w:ascii="Times New Roman" w:hAnsi="Times New Roman"/>
          <w:b/>
          <w:i/>
          <w:sz w:val="25"/>
          <w:szCs w:val="25"/>
          <w:lang w:val="sv-SE"/>
        </w:rPr>
        <w:t xml:space="preserve"> giờ</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b/>
          <w:i/>
          <w:sz w:val="25"/>
          <w:szCs w:val="25"/>
          <w:lang w:val="sv-SE"/>
        </w:rPr>
      </w:pPr>
      <w:r w:rsidRPr="000D2F9B">
        <w:rPr>
          <w:rFonts w:ascii="Times New Roman" w:hAnsi="Times New Roman"/>
          <w:b/>
          <w:i/>
          <w:sz w:val="25"/>
          <w:szCs w:val="25"/>
          <w:lang w:val="sv-SE"/>
        </w:rPr>
        <w:t xml:space="preserve">Mục tiêu: </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Trình bày được khái niệm phương pháp tài khoản kế toán, tài khoản kế toán, định khoản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Mô tả được kết cấu chung của tài khoản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Vận dụng được cách ghi chép vào tài khoản kế toán trên các tài khoản kế toán trong hệ thống tài khoản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Mô tả được hệ thống tài khoản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Phân loại được kết cấu chung của một số loại tài khoản kế toán chủ yếu.</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Lập được định khoản kế toán các nghiệp vụ kinh tế phát sinh.</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Thực hiện được việc kiểm tra số liệu ghi chép trên tài khoản kế toán chi tiết và tài khoản kế toán tổng hợp.</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Phân loại được các tài khoản phản ảnh trong hệ thống tài khoản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Có ý thức tích cực, chủ động trong quá trình học tập.</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b/>
          <w:sz w:val="25"/>
          <w:szCs w:val="25"/>
          <w:lang w:val="sv-SE" w:eastAsia="ja-JP"/>
        </w:rPr>
      </w:pPr>
      <w:r w:rsidRPr="000D2F9B">
        <w:rPr>
          <w:rFonts w:ascii="Times New Roman" w:hAnsi="Times New Roman"/>
          <w:b/>
          <w:sz w:val="25"/>
          <w:szCs w:val="25"/>
          <w:lang w:val="sv-SE"/>
        </w:rPr>
        <w:lastRenderedPageBreak/>
        <w:t>Nội dung chương:</w:t>
      </w:r>
    </w:p>
    <w:tbl>
      <w:tblPr>
        <w:tblW w:w="0" w:type="auto"/>
        <w:tblLook w:val="04A0" w:firstRow="1" w:lastRow="0" w:firstColumn="1" w:lastColumn="0" w:noHBand="0" w:noVBand="1"/>
      </w:tblPr>
      <w:tblGrid>
        <w:gridCol w:w="7214"/>
        <w:gridCol w:w="2146"/>
      </w:tblGrid>
      <w:tr w:rsidR="00CD7410" w:rsidRPr="000D2F9B" w:rsidTr="008B5141">
        <w:tc>
          <w:tcPr>
            <w:tcW w:w="7479"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hAnsi="Times New Roman"/>
                <w:sz w:val="25"/>
                <w:szCs w:val="25"/>
                <w:lang w:val="sv-SE"/>
              </w:rPr>
              <w:t>1.1. Tài khoản</w:t>
            </w:r>
          </w:p>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1.1.1. Khái niệm tài khoản</w:t>
            </w:r>
          </w:p>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1.1.2. Phân loại tài khoản</w:t>
            </w:r>
          </w:p>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1.1.3. Kết cấu của tài khoản</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sz w:val="25"/>
                <w:szCs w:val="25"/>
                <w:lang w:val="sv-SE"/>
              </w:rPr>
              <w:t xml:space="preserve">Thời gian: </w:t>
            </w:r>
            <w:r w:rsidRPr="000D2F9B">
              <w:rPr>
                <w:rFonts w:ascii="Times New Roman" w:eastAsia="MS Mincho" w:hAnsi="Times New Roman"/>
                <w:sz w:val="25"/>
                <w:szCs w:val="25"/>
                <w:lang w:val="sv-SE" w:eastAsia="ja-JP"/>
              </w:rPr>
              <w:t>3</w:t>
            </w:r>
            <w:r w:rsidRPr="000D2F9B">
              <w:rPr>
                <w:rFonts w:ascii="Times New Roman" w:hAnsi="Times New Roman"/>
                <w:sz w:val="25"/>
                <w:szCs w:val="25"/>
                <w:lang w:val="sv-SE"/>
              </w:rPr>
              <w:t xml:space="preserve"> giờ</w:t>
            </w:r>
          </w:p>
        </w:tc>
      </w:tr>
      <w:tr w:rsidR="00CD7410" w:rsidRPr="000D2F9B" w:rsidTr="008B5141">
        <w:tc>
          <w:tcPr>
            <w:tcW w:w="7479"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1.2. Ghi sổ kép</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1.2.1. Khái niệm ghi sổ kép</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1.2.2. Các loại định khoản</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sz w:val="25"/>
                <w:szCs w:val="25"/>
                <w:lang w:val="sv-SE"/>
              </w:rPr>
              <w:t xml:space="preserve">Thời gian: </w:t>
            </w:r>
            <w:r w:rsidRPr="000D2F9B">
              <w:rPr>
                <w:rFonts w:ascii="Times New Roman" w:eastAsia="MS Mincho" w:hAnsi="Times New Roman"/>
                <w:sz w:val="25"/>
                <w:szCs w:val="25"/>
                <w:lang w:val="sv-SE" w:eastAsia="ja-JP"/>
              </w:rPr>
              <w:t>3</w:t>
            </w:r>
            <w:r w:rsidRPr="000D2F9B">
              <w:rPr>
                <w:rFonts w:ascii="Times New Roman" w:hAnsi="Times New Roman"/>
                <w:sz w:val="25"/>
                <w:szCs w:val="25"/>
                <w:lang w:val="sv-SE"/>
              </w:rPr>
              <w:t xml:space="preserve"> giờ</w:t>
            </w:r>
          </w:p>
        </w:tc>
      </w:tr>
      <w:tr w:rsidR="00CD7410" w:rsidRPr="000D2F9B" w:rsidTr="008B5141">
        <w:tc>
          <w:tcPr>
            <w:tcW w:w="7479"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hAnsi="Times New Roman"/>
                <w:sz w:val="25"/>
                <w:szCs w:val="25"/>
                <w:lang w:val="sv-SE"/>
              </w:rPr>
              <w:t>1.3. Kế toán tổng hợp và kế toán chi tiết</w:t>
            </w:r>
          </w:p>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1.3.1. Kế toán tổng hợp</w:t>
            </w:r>
          </w:p>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1.3.2. Kế toán chi tiết</w:t>
            </w:r>
          </w:p>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1.3.3. Mối quan hệ giữa tài khoản các cấp và sổ chi tiết</w:t>
            </w:r>
          </w:p>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hAnsi="Times New Roman"/>
                <w:sz w:val="25"/>
                <w:szCs w:val="25"/>
              </w:rPr>
            </w:pPr>
            <w:r w:rsidRPr="000D2F9B">
              <w:rPr>
                <w:rFonts w:ascii="Times New Roman" w:hAnsi="Times New Roman"/>
                <w:sz w:val="25"/>
                <w:szCs w:val="25"/>
              </w:rPr>
              <w:t>1.4. Đối chiếu số liệu ghi chép trong các tài khoản</w:t>
            </w:r>
          </w:p>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hAnsi="Times New Roman"/>
                <w:sz w:val="25"/>
                <w:szCs w:val="25"/>
              </w:rPr>
              <w:t>1.5. Hệ thống tài khoản kế toán</w:t>
            </w:r>
            <w:r w:rsidRPr="000D2F9B">
              <w:rPr>
                <w:rFonts w:ascii="Times New Roman" w:eastAsia="MS Mincho" w:hAnsi="Times New Roman"/>
                <w:sz w:val="25"/>
                <w:szCs w:val="25"/>
                <w:lang w:val="sv-SE" w:eastAsia="ja-JP"/>
              </w:rPr>
              <w:t xml:space="preserve"> </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sz w:val="25"/>
                <w:szCs w:val="25"/>
                <w:lang w:val="sv-SE"/>
              </w:rPr>
              <w:t xml:space="preserve">Thời gian: </w:t>
            </w:r>
            <w:r w:rsidRPr="000D2F9B">
              <w:rPr>
                <w:rFonts w:ascii="Times New Roman" w:eastAsia="MS Mincho" w:hAnsi="Times New Roman"/>
                <w:sz w:val="25"/>
                <w:szCs w:val="25"/>
                <w:lang w:val="sv-SE" w:eastAsia="ja-JP"/>
              </w:rPr>
              <w:t>3</w:t>
            </w:r>
            <w:r w:rsidRPr="000D2F9B">
              <w:rPr>
                <w:rFonts w:ascii="Times New Roman" w:hAnsi="Times New Roman"/>
                <w:sz w:val="25"/>
                <w:szCs w:val="25"/>
                <w:lang w:val="sv-SE"/>
              </w:rPr>
              <w:t>giờ</w:t>
            </w:r>
          </w:p>
        </w:tc>
      </w:tr>
      <w:tr w:rsidR="00CD7410" w:rsidRPr="000D2F9B" w:rsidTr="008B5141">
        <w:tc>
          <w:tcPr>
            <w:tcW w:w="7479"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2.4. Kiểm tra</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xml:space="preserve">Thời gian: </w:t>
            </w:r>
            <w:r w:rsidRPr="000D2F9B">
              <w:rPr>
                <w:rFonts w:ascii="Times New Roman" w:eastAsia="MS Mincho" w:hAnsi="Times New Roman"/>
                <w:sz w:val="25"/>
                <w:szCs w:val="25"/>
                <w:lang w:val="sv-SE" w:eastAsia="ja-JP"/>
              </w:rPr>
              <w:t>1</w:t>
            </w:r>
            <w:r w:rsidRPr="000D2F9B">
              <w:rPr>
                <w:rFonts w:ascii="Times New Roman" w:hAnsi="Times New Roman"/>
                <w:sz w:val="25"/>
                <w:szCs w:val="25"/>
                <w:lang w:val="sv-SE"/>
              </w:rPr>
              <w:t xml:space="preserve"> giờ</w:t>
            </w:r>
          </w:p>
        </w:tc>
      </w:tr>
    </w:tbl>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b/>
          <w:sz w:val="25"/>
          <w:szCs w:val="25"/>
          <w:lang w:val="sv-SE" w:eastAsia="ja-JP"/>
        </w:rPr>
      </w:pPr>
      <w:r w:rsidRPr="000D2F9B">
        <w:rPr>
          <w:rFonts w:ascii="Times New Roman" w:hAnsi="Times New Roman"/>
          <w:b/>
          <w:sz w:val="25"/>
          <w:szCs w:val="25"/>
          <w:lang w:val="sv-SE"/>
        </w:rPr>
        <w:t xml:space="preserve">CHƯƠNG 2: </w:t>
      </w:r>
      <w:r w:rsidRPr="000D2F9B">
        <w:rPr>
          <w:rFonts w:ascii="Times New Roman" w:eastAsia="MS Mincho" w:hAnsi="Times New Roman"/>
          <w:b/>
          <w:sz w:val="25"/>
          <w:szCs w:val="25"/>
          <w:lang w:val="sv-SE" w:eastAsia="ja-JP"/>
        </w:rPr>
        <w:t>TÍNH GIÁ CÁC ĐỐI TƯỢNG KẾ TOÁN</w:t>
      </w:r>
      <w:r w:rsidRPr="000D2F9B">
        <w:rPr>
          <w:rFonts w:ascii="Times New Roman" w:hAnsi="Times New Roman"/>
          <w:b/>
          <w:i/>
          <w:sz w:val="25"/>
          <w:szCs w:val="25"/>
          <w:lang w:val="sv-SE"/>
        </w:rPr>
        <w:t xml:space="preserve"> </w:t>
      </w:r>
      <w:r w:rsidRPr="000D2F9B">
        <w:rPr>
          <w:rFonts w:ascii="Times New Roman" w:hAnsi="Times New Roman"/>
          <w:b/>
          <w:i/>
          <w:sz w:val="25"/>
          <w:szCs w:val="25"/>
          <w:lang w:val="sv-SE"/>
        </w:rPr>
        <w:tab/>
      </w:r>
      <w:r w:rsidRPr="000D2F9B">
        <w:rPr>
          <w:rFonts w:ascii="Times New Roman" w:hAnsi="Times New Roman"/>
          <w:b/>
          <w:i/>
          <w:sz w:val="25"/>
          <w:szCs w:val="25"/>
          <w:lang w:val="sv-SE"/>
        </w:rPr>
        <w:tab/>
        <w:t xml:space="preserve">Thời gian: </w:t>
      </w:r>
      <w:r w:rsidRPr="000D2F9B">
        <w:rPr>
          <w:rFonts w:ascii="Times New Roman" w:eastAsia="MS Mincho" w:hAnsi="Times New Roman"/>
          <w:b/>
          <w:i/>
          <w:sz w:val="25"/>
          <w:szCs w:val="25"/>
          <w:lang w:val="sv-SE" w:eastAsia="ja-JP"/>
        </w:rPr>
        <w:t>5</w:t>
      </w:r>
      <w:r w:rsidRPr="000D2F9B">
        <w:rPr>
          <w:rFonts w:ascii="Times New Roman" w:hAnsi="Times New Roman"/>
          <w:b/>
          <w:i/>
          <w:sz w:val="25"/>
          <w:szCs w:val="25"/>
          <w:lang w:val="sv-SE"/>
        </w:rPr>
        <w:t xml:space="preserve"> giờ</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b/>
          <w:i/>
          <w:sz w:val="25"/>
          <w:szCs w:val="25"/>
          <w:lang w:val="sv-SE" w:eastAsia="ja-JP"/>
        </w:rPr>
      </w:pPr>
      <w:r w:rsidRPr="000D2F9B">
        <w:rPr>
          <w:rFonts w:ascii="Times New Roman" w:hAnsi="Times New Roman"/>
          <w:b/>
          <w:i/>
          <w:sz w:val="25"/>
          <w:szCs w:val="25"/>
          <w:lang w:val="sv-SE"/>
        </w:rPr>
        <w:t>Mục tiêu</w:t>
      </w:r>
      <w:r w:rsidRPr="000D2F9B">
        <w:rPr>
          <w:rFonts w:ascii="Times New Roman" w:eastAsia="MS Mincho" w:hAnsi="Times New Roman"/>
          <w:b/>
          <w:i/>
          <w:sz w:val="25"/>
          <w:szCs w:val="25"/>
          <w:lang w:val="sv-SE" w:eastAsia="ja-JP"/>
        </w:rPr>
        <w:t>:</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Trình bày được khái niệm, ý nghĩa của phương pháp tính giá tài sản, nội dung của các bước tính giá tài sản.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Mô tả được nội dung, kết cấu của các tài khoản sử dụng trong qúa trình mua hàng, qúa trình sản xuất, quá trình bán hàng.</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Xác định được nội dung chi phí cấu thành giá của từng loại tài sản.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Phân tích được các yêu cầu của việc tính giá tài sản.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Vận dụng cách ghi chép một số nghiệp vụ kinh tế phát sinh vào tài khoản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Thực hiện được việc ghi chép một số nghiệp vụ kinh tế phát sinh vào tài khoản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Vẽ được sơ đồ khái quát và giải thích trình tự ghi chép các nghiệp vụ kinh tế quá trình mua hàng, quá trình sản xuất, quá trình bán hàng vào tài khoản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Có ý thức tích cực, chủ động trong quá trình học tập.</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Tuân thủ chế độ kế toán doanh nghiệp</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b/>
          <w:i/>
          <w:sz w:val="25"/>
          <w:szCs w:val="25"/>
          <w:lang w:val="sv-SE" w:eastAsia="ja-JP"/>
        </w:rPr>
      </w:pPr>
      <w:r w:rsidRPr="000D2F9B">
        <w:rPr>
          <w:rFonts w:ascii="Times New Roman" w:hAnsi="Times New Roman"/>
          <w:b/>
          <w:sz w:val="25"/>
          <w:szCs w:val="25"/>
          <w:lang w:val="sv-SE"/>
        </w:rPr>
        <w:t xml:space="preserve">Nội dung chương: </w:t>
      </w:r>
    </w:p>
    <w:tbl>
      <w:tblPr>
        <w:tblW w:w="0" w:type="auto"/>
        <w:tblLook w:val="04A0" w:firstRow="1" w:lastRow="0" w:firstColumn="1" w:lastColumn="0" w:noHBand="0" w:noVBand="1"/>
      </w:tblPr>
      <w:tblGrid>
        <w:gridCol w:w="8755"/>
      </w:tblGrid>
      <w:tr w:rsidR="00CD7410" w:rsidRPr="000D2F9B" w:rsidTr="008B5141">
        <w:tc>
          <w:tcPr>
            <w:tcW w:w="8755"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hAnsi="Times New Roman"/>
                <w:sz w:val="25"/>
                <w:szCs w:val="25"/>
              </w:rPr>
            </w:pPr>
            <w:r w:rsidRPr="000D2F9B">
              <w:rPr>
                <w:rFonts w:ascii="Times New Roman" w:hAnsi="Times New Roman"/>
                <w:sz w:val="25"/>
                <w:szCs w:val="25"/>
              </w:rPr>
              <w:t>2.1. Các nguyên tắc và nhân tố ảnh hưởng đến việc tính giá các đối tượng kế toán</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hAnsi="Times New Roman"/>
                <w:sz w:val="25"/>
                <w:szCs w:val="25"/>
              </w:rPr>
              <w:t>2.2. Tính giá một số đối tượng chủ yếu</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2.2.1. Tính giá Tài sản cố định</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2.2.2.Tính giá Nguyên vật liệu</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2.2.3. Tính giá khi nhập kho</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b/>
                <w:sz w:val="25"/>
                <w:szCs w:val="25"/>
                <w:lang w:val="sv-SE" w:eastAsia="ja-JP"/>
              </w:rPr>
            </w:pPr>
            <w:r w:rsidRPr="000D2F9B">
              <w:rPr>
                <w:rFonts w:ascii="Times New Roman" w:eastAsia="MS Mincho" w:hAnsi="Times New Roman"/>
                <w:sz w:val="25"/>
                <w:szCs w:val="25"/>
                <w:lang w:val="sv-SE" w:eastAsia="ja-JP"/>
              </w:rPr>
              <w:t>2.2.4. Tính giá. khi xuất kho</w:t>
            </w:r>
          </w:p>
        </w:tc>
      </w:tr>
    </w:tbl>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b/>
          <w:sz w:val="25"/>
          <w:szCs w:val="25"/>
          <w:lang w:val="sv-SE" w:eastAsia="ja-JP"/>
        </w:rPr>
      </w:pPr>
      <w:r w:rsidRPr="000D2F9B">
        <w:rPr>
          <w:rFonts w:ascii="Times New Roman" w:hAnsi="Times New Roman"/>
          <w:b/>
          <w:sz w:val="25"/>
          <w:szCs w:val="25"/>
          <w:lang w:val="sv-SE"/>
        </w:rPr>
        <w:lastRenderedPageBreak/>
        <w:t>CHƯƠNG 3</w:t>
      </w:r>
      <w:r w:rsidRPr="000D2F9B">
        <w:rPr>
          <w:rFonts w:ascii="Times New Roman" w:eastAsia="MS Mincho" w:hAnsi="Times New Roman"/>
          <w:b/>
          <w:sz w:val="25"/>
          <w:szCs w:val="25"/>
          <w:lang w:val="sv-SE" w:eastAsia="ja-JP"/>
        </w:rPr>
        <w:t>: BẢNG CÂN ĐỐI KẾ TOÁN VÀ BÁO CÁO KẾT QUẢ HOẠT ĐỘNG KINH DOANH</w:t>
      </w:r>
      <w:r w:rsidRPr="000D2F9B">
        <w:rPr>
          <w:rFonts w:ascii="Times New Roman" w:eastAsia="MS Mincho" w:hAnsi="Times New Roman"/>
          <w:b/>
          <w:sz w:val="25"/>
          <w:szCs w:val="25"/>
          <w:lang w:val="sv-SE" w:eastAsia="ja-JP"/>
        </w:rPr>
        <w:tab/>
      </w:r>
      <w:r w:rsidRPr="000D2F9B">
        <w:rPr>
          <w:rFonts w:ascii="Times New Roman" w:eastAsia="MS Mincho" w:hAnsi="Times New Roman"/>
          <w:b/>
          <w:sz w:val="25"/>
          <w:szCs w:val="25"/>
          <w:lang w:val="sv-SE" w:eastAsia="ja-JP"/>
        </w:rPr>
        <w:tab/>
      </w:r>
      <w:r w:rsidRPr="000D2F9B">
        <w:rPr>
          <w:rFonts w:ascii="Times New Roman" w:eastAsia="MS Mincho" w:hAnsi="Times New Roman"/>
          <w:b/>
          <w:sz w:val="25"/>
          <w:szCs w:val="25"/>
          <w:lang w:val="sv-SE" w:eastAsia="ja-JP"/>
        </w:rPr>
        <w:tab/>
      </w:r>
      <w:r w:rsidRPr="000D2F9B">
        <w:rPr>
          <w:rFonts w:ascii="Times New Roman" w:eastAsia="MS Mincho" w:hAnsi="Times New Roman"/>
          <w:b/>
          <w:sz w:val="25"/>
          <w:szCs w:val="25"/>
          <w:lang w:val="sv-SE" w:eastAsia="ja-JP"/>
        </w:rPr>
        <w:tab/>
      </w:r>
      <w:r w:rsidRPr="000D2F9B">
        <w:rPr>
          <w:rFonts w:ascii="Times New Roman" w:hAnsi="Times New Roman"/>
          <w:b/>
          <w:i/>
          <w:sz w:val="25"/>
          <w:szCs w:val="25"/>
          <w:lang w:val="sv-SE"/>
        </w:rPr>
        <w:t xml:space="preserve"> Thời gian: </w:t>
      </w:r>
      <w:r w:rsidRPr="000D2F9B">
        <w:rPr>
          <w:rFonts w:ascii="Times New Roman" w:eastAsia="MS Mincho" w:hAnsi="Times New Roman"/>
          <w:b/>
          <w:i/>
          <w:sz w:val="25"/>
          <w:szCs w:val="25"/>
          <w:lang w:val="sv-SE" w:eastAsia="ja-JP"/>
        </w:rPr>
        <w:t>5</w:t>
      </w:r>
      <w:r w:rsidRPr="000D2F9B">
        <w:rPr>
          <w:rFonts w:ascii="Times New Roman" w:hAnsi="Times New Roman"/>
          <w:b/>
          <w:i/>
          <w:sz w:val="25"/>
          <w:szCs w:val="25"/>
          <w:lang w:val="sv-SE"/>
        </w:rPr>
        <w:t xml:space="preserve"> giờ</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b/>
          <w:i/>
          <w:sz w:val="25"/>
          <w:szCs w:val="25"/>
          <w:lang w:val="sv-SE"/>
        </w:rPr>
      </w:pPr>
      <w:r w:rsidRPr="000D2F9B">
        <w:rPr>
          <w:rFonts w:ascii="Times New Roman" w:hAnsi="Times New Roman"/>
          <w:b/>
          <w:i/>
          <w:sz w:val="25"/>
          <w:szCs w:val="25"/>
          <w:lang w:val="sv-SE"/>
        </w:rPr>
        <w:t xml:space="preserve">Mục tiêu: </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 xml:space="preserve">- </w:t>
      </w:r>
      <w:r w:rsidRPr="000D2F9B">
        <w:rPr>
          <w:rFonts w:ascii="Times New Roman" w:hAnsi="Times New Roman"/>
          <w:sz w:val="25"/>
          <w:szCs w:val="25"/>
          <w:lang w:val="sv-SE"/>
        </w:rPr>
        <w:t>Trình bày được khái niệm, ý nghĩa Bảng cân đối kế toán</w:t>
      </w:r>
      <w:r w:rsidRPr="000D2F9B">
        <w:rPr>
          <w:rFonts w:ascii="Times New Roman" w:eastAsia="MS Mincho" w:hAnsi="Times New Roman"/>
          <w:sz w:val="25"/>
          <w:szCs w:val="25"/>
          <w:lang w:val="sv-SE" w:eastAsia="ja-JP"/>
        </w:rPr>
        <w:t>, Báo cáo kết quả hoạt động kinh doanh.</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hAnsi="Times New Roman"/>
          <w:sz w:val="25"/>
          <w:szCs w:val="25"/>
          <w:lang w:val="sv-SE"/>
        </w:rPr>
        <w:t>- Mô tả được nội dung, kết cấu của Bảng cân đối kế toán</w:t>
      </w:r>
      <w:r w:rsidRPr="000D2F9B">
        <w:rPr>
          <w:rFonts w:ascii="Times New Roman" w:eastAsia="MS Mincho" w:hAnsi="Times New Roman"/>
          <w:sz w:val="25"/>
          <w:szCs w:val="25"/>
          <w:lang w:val="sv-SE" w:eastAsia="ja-JP"/>
        </w:rPr>
        <w:t>, Báo cáo kết quả hoạt động kinh doanh.</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hAnsi="Times New Roman"/>
          <w:sz w:val="25"/>
          <w:szCs w:val="25"/>
          <w:lang w:val="sv-SE"/>
        </w:rPr>
        <w:t>- Nêu lên được nguyên tắc và phương pháp chung lập Bảng cân đối kế toán</w:t>
      </w:r>
      <w:r w:rsidRPr="000D2F9B">
        <w:rPr>
          <w:rFonts w:ascii="Times New Roman" w:eastAsia="MS Mincho" w:hAnsi="Times New Roman"/>
          <w:sz w:val="25"/>
          <w:szCs w:val="25"/>
          <w:lang w:val="sv-SE" w:eastAsia="ja-JP"/>
        </w:rPr>
        <w:t>, Báo cáo kết quả hoạt động kinh doanh.</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Xác định được tính chất “cân đối” của Bảng cân đối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Phân loại được các trường hợp tăng, giảm tài sản hoặc nguồn vốn làm ảnh hưởng đến Bảng cân đối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Phân biệt được số dư trên các tài khoản để ghi vào các chỉ tiêu bên tài sản hoặc nguồn vốn cho phù hợp.</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Phân tích được mối quan hệ giữa Bảng cân đối kế toán với tài khoản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Có ý thức tích cực, chủ động trong quá trình học tập.</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hAnsi="Times New Roman"/>
          <w:sz w:val="25"/>
          <w:szCs w:val="25"/>
          <w:lang w:val="sv-SE"/>
        </w:rPr>
        <w:t>- Tuân thủ các quy định trong chế độ kế toán doanh nghiệp</w:t>
      </w:r>
    </w:p>
    <w:p w:rsidR="00CD7410" w:rsidRPr="000D2F9B" w:rsidRDefault="00CD7410" w:rsidP="00CD7410">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b/>
          <w:sz w:val="25"/>
          <w:szCs w:val="25"/>
          <w:lang w:val="sv-SE" w:eastAsia="ja-JP"/>
        </w:rPr>
      </w:pPr>
      <w:r w:rsidRPr="000D2F9B">
        <w:rPr>
          <w:rFonts w:ascii="Times New Roman" w:hAnsi="Times New Roman"/>
          <w:b/>
          <w:sz w:val="25"/>
          <w:szCs w:val="25"/>
          <w:lang w:val="sv-SE"/>
        </w:rPr>
        <w:t>Nội dung chương:</w:t>
      </w:r>
    </w:p>
    <w:tbl>
      <w:tblPr>
        <w:tblW w:w="0" w:type="auto"/>
        <w:tblLook w:val="04A0" w:firstRow="1" w:lastRow="0" w:firstColumn="1" w:lastColumn="0" w:noHBand="0" w:noVBand="1"/>
      </w:tblPr>
      <w:tblGrid>
        <w:gridCol w:w="7214"/>
        <w:gridCol w:w="2146"/>
      </w:tblGrid>
      <w:tr w:rsidR="00CD7410" w:rsidRPr="000D2F9B" w:rsidTr="008B5141">
        <w:tc>
          <w:tcPr>
            <w:tcW w:w="7479"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3.1. Bảng cân đối kế toán</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3.1.1. Khái niệm Bảng cân đối kế toán</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3.1.2. Nội dung và kết cấu Bảng cân đối kế toán</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b/>
                <w:sz w:val="25"/>
                <w:szCs w:val="25"/>
                <w:lang w:val="sv-SE" w:eastAsia="ja-JP"/>
              </w:rPr>
            </w:pPr>
            <w:r w:rsidRPr="000D2F9B">
              <w:rPr>
                <w:rFonts w:ascii="Times New Roman" w:hAnsi="Times New Roman"/>
                <w:sz w:val="25"/>
                <w:szCs w:val="25"/>
                <w:lang w:val="sv-SE"/>
              </w:rPr>
              <w:t xml:space="preserve">Thời gian: </w:t>
            </w:r>
            <w:r w:rsidRPr="000D2F9B">
              <w:rPr>
                <w:rFonts w:ascii="Times New Roman" w:eastAsia="MS Mincho" w:hAnsi="Times New Roman"/>
                <w:sz w:val="25"/>
                <w:szCs w:val="25"/>
                <w:lang w:val="sv-SE" w:eastAsia="ja-JP"/>
              </w:rPr>
              <w:t>3</w:t>
            </w:r>
            <w:r w:rsidRPr="000D2F9B">
              <w:rPr>
                <w:rFonts w:ascii="Times New Roman" w:hAnsi="Times New Roman"/>
                <w:sz w:val="25"/>
                <w:szCs w:val="25"/>
                <w:lang w:val="sv-SE"/>
              </w:rPr>
              <w:t>giờ</w:t>
            </w:r>
          </w:p>
        </w:tc>
      </w:tr>
      <w:tr w:rsidR="00CD7410" w:rsidRPr="000D2F9B" w:rsidTr="008B5141">
        <w:tc>
          <w:tcPr>
            <w:tcW w:w="7479"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3.2. Báo cáo kết quả hoạt động kinh doanh</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3.2.1. Khái niệm Báo cáo kết quả hoạt động kinh doanh</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3.2.2. Kết cấu Báo cáo kết quả hoạt động kinh doanh</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b/>
                <w:sz w:val="25"/>
                <w:szCs w:val="25"/>
                <w:lang w:val="sv-SE" w:eastAsia="ja-JP"/>
              </w:rPr>
            </w:pPr>
            <w:r w:rsidRPr="000D2F9B">
              <w:rPr>
                <w:rFonts w:ascii="Times New Roman" w:hAnsi="Times New Roman"/>
                <w:sz w:val="25"/>
                <w:szCs w:val="25"/>
                <w:lang w:val="sv-SE"/>
              </w:rPr>
              <w:t xml:space="preserve">Thời gian: </w:t>
            </w:r>
            <w:r w:rsidRPr="000D2F9B">
              <w:rPr>
                <w:rFonts w:ascii="Times New Roman" w:eastAsia="MS Mincho" w:hAnsi="Times New Roman"/>
                <w:sz w:val="25"/>
                <w:szCs w:val="25"/>
                <w:lang w:val="sv-SE" w:eastAsia="ja-JP"/>
              </w:rPr>
              <w:t>2</w:t>
            </w:r>
            <w:r w:rsidRPr="000D2F9B">
              <w:rPr>
                <w:rFonts w:ascii="Times New Roman" w:hAnsi="Times New Roman"/>
                <w:sz w:val="25"/>
                <w:szCs w:val="25"/>
                <w:lang w:val="sv-SE"/>
              </w:rPr>
              <w:t>giờ</w:t>
            </w:r>
          </w:p>
        </w:tc>
      </w:tr>
    </w:tbl>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hAnsi="Times New Roman"/>
          <w:b/>
          <w:sz w:val="25"/>
          <w:szCs w:val="25"/>
          <w:lang w:val="sv-SE"/>
        </w:rPr>
        <w:t xml:space="preserve">CHƯƠNG </w:t>
      </w:r>
      <w:r w:rsidRPr="000D2F9B">
        <w:rPr>
          <w:rFonts w:ascii="Times New Roman" w:eastAsia="MS Mincho" w:hAnsi="Times New Roman"/>
          <w:b/>
          <w:sz w:val="25"/>
          <w:szCs w:val="25"/>
          <w:lang w:val="sv-SE" w:eastAsia="ja-JP"/>
        </w:rPr>
        <w:t>4</w:t>
      </w:r>
      <w:r w:rsidRPr="000D2F9B">
        <w:rPr>
          <w:rFonts w:ascii="Times New Roman" w:hAnsi="Times New Roman"/>
          <w:b/>
          <w:sz w:val="25"/>
          <w:szCs w:val="25"/>
          <w:lang w:val="sv-SE"/>
        </w:rPr>
        <w:t>: KẾ TOÁN CÁC QUÁ TRÌNH KINH DOANH CHỦ YẾU CỦA DOANH NGHIỆP</w:t>
      </w:r>
      <w:r w:rsidRPr="000D2F9B">
        <w:rPr>
          <w:rFonts w:ascii="Times New Roman" w:hAnsi="Times New Roman"/>
          <w:sz w:val="25"/>
          <w:szCs w:val="25"/>
          <w:lang w:val="sv-SE"/>
        </w:rPr>
        <w:t xml:space="preserve"> </w:t>
      </w:r>
      <w:r w:rsidRPr="000D2F9B">
        <w:rPr>
          <w:rFonts w:ascii="Times New Roman" w:hAnsi="Times New Roman"/>
          <w:sz w:val="25"/>
          <w:szCs w:val="25"/>
          <w:lang w:val="sv-SE"/>
        </w:rPr>
        <w:tab/>
      </w:r>
      <w:r w:rsidRPr="000D2F9B">
        <w:rPr>
          <w:rFonts w:ascii="Times New Roman" w:hAnsi="Times New Roman"/>
          <w:sz w:val="25"/>
          <w:szCs w:val="25"/>
          <w:lang w:val="sv-SE"/>
        </w:rPr>
        <w:tab/>
      </w:r>
      <w:r w:rsidRPr="000D2F9B">
        <w:rPr>
          <w:rFonts w:ascii="Times New Roman" w:hAnsi="Times New Roman"/>
          <w:sz w:val="25"/>
          <w:szCs w:val="25"/>
          <w:lang w:val="sv-SE"/>
        </w:rPr>
        <w:tab/>
      </w:r>
      <w:r w:rsidRPr="000D2F9B">
        <w:rPr>
          <w:rFonts w:ascii="Times New Roman" w:hAnsi="Times New Roman"/>
          <w:sz w:val="25"/>
          <w:szCs w:val="25"/>
          <w:lang w:val="sv-SE"/>
        </w:rPr>
        <w:tab/>
      </w:r>
      <w:r w:rsidRPr="000D2F9B">
        <w:rPr>
          <w:rFonts w:ascii="Times New Roman" w:hAnsi="Times New Roman"/>
          <w:b/>
          <w:i/>
          <w:sz w:val="25"/>
          <w:szCs w:val="25"/>
          <w:lang w:val="sv-SE"/>
        </w:rPr>
        <w:t xml:space="preserve">Thời gian: </w:t>
      </w:r>
      <w:r w:rsidRPr="000D2F9B">
        <w:rPr>
          <w:rFonts w:ascii="Times New Roman" w:eastAsia="MS Mincho" w:hAnsi="Times New Roman"/>
          <w:b/>
          <w:i/>
          <w:sz w:val="25"/>
          <w:szCs w:val="25"/>
          <w:lang w:val="sv-SE" w:eastAsia="ja-JP"/>
        </w:rPr>
        <w:t>10</w:t>
      </w:r>
      <w:r w:rsidRPr="000D2F9B">
        <w:rPr>
          <w:rFonts w:ascii="Times New Roman" w:hAnsi="Times New Roman"/>
          <w:b/>
          <w:i/>
          <w:sz w:val="25"/>
          <w:szCs w:val="25"/>
          <w:lang w:val="sv-SE"/>
        </w:rPr>
        <w:t xml:space="preserve"> giờ</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b/>
          <w:i/>
          <w:sz w:val="25"/>
          <w:szCs w:val="25"/>
          <w:lang w:val="sv-SE"/>
        </w:rPr>
      </w:pPr>
      <w:r w:rsidRPr="000D2F9B">
        <w:rPr>
          <w:rFonts w:ascii="Times New Roman" w:hAnsi="Times New Roman"/>
          <w:b/>
          <w:i/>
          <w:sz w:val="25"/>
          <w:szCs w:val="25"/>
          <w:lang w:val="sv-SE"/>
        </w:rPr>
        <w:t xml:space="preserve">Mục tiêu: </w:t>
      </w:r>
    </w:p>
    <w:p w:rsidR="00CD7410" w:rsidRPr="000D2F9B" w:rsidRDefault="00CD7410" w:rsidP="00CD7410">
      <w:pPr>
        <w:pStyle w:val="ListParagraph"/>
        <w:tabs>
          <w:tab w:val="left" w:pos="567"/>
          <w:tab w:val="left" w:pos="3969"/>
          <w:tab w:val="left" w:pos="5103"/>
          <w:tab w:val="center" w:pos="6946"/>
        </w:tabs>
        <w:spacing w:before="40" w:after="40" w:line="257" w:lineRule="auto"/>
        <w:ind w:left="0"/>
        <w:jc w:val="both"/>
        <w:rPr>
          <w:rFonts w:ascii="Times New Roman" w:eastAsia="MS Mincho" w:hAnsi="Times New Roman" w:cs="Times New Roman"/>
          <w:b/>
          <w:sz w:val="25"/>
          <w:szCs w:val="25"/>
          <w:lang w:val="sv-SE" w:eastAsia="ja-JP"/>
        </w:rPr>
      </w:pPr>
      <w:r w:rsidRPr="000D2F9B">
        <w:rPr>
          <w:rFonts w:ascii="Times New Roman" w:eastAsia="MS Mincho" w:hAnsi="Times New Roman" w:cs="Times New Roman"/>
          <w:sz w:val="25"/>
          <w:szCs w:val="25"/>
          <w:lang w:val="sv-SE" w:eastAsia="ja-JP"/>
        </w:rPr>
        <w:t>Hiều được, hiểu được và hạch toán được quá trình mua hàng</w:t>
      </w:r>
    </w:p>
    <w:p w:rsidR="00CD7410" w:rsidRPr="000D2F9B" w:rsidRDefault="00CD7410" w:rsidP="00CD7410">
      <w:pPr>
        <w:pStyle w:val="ListParagraph"/>
        <w:tabs>
          <w:tab w:val="left" w:pos="567"/>
          <w:tab w:val="left" w:pos="3969"/>
          <w:tab w:val="left" w:pos="5103"/>
          <w:tab w:val="center" w:pos="6946"/>
        </w:tabs>
        <w:spacing w:before="40" w:after="40" w:line="257" w:lineRule="auto"/>
        <w:ind w:left="0"/>
        <w:jc w:val="both"/>
        <w:rPr>
          <w:rFonts w:ascii="Times New Roman" w:eastAsia="MS Mincho" w:hAnsi="Times New Roman" w:cs="Times New Roman"/>
          <w:b/>
          <w:sz w:val="25"/>
          <w:szCs w:val="25"/>
          <w:lang w:val="sv-SE" w:eastAsia="ja-JP"/>
        </w:rPr>
      </w:pPr>
      <w:r w:rsidRPr="000D2F9B">
        <w:rPr>
          <w:rFonts w:ascii="Times New Roman" w:eastAsia="MS Mincho" w:hAnsi="Times New Roman" w:cs="Times New Roman"/>
          <w:sz w:val="25"/>
          <w:szCs w:val="25"/>
          <w:lang w:val="sv-SE" w:eastAsia="ja-JP"/>
        </w:rPr>
        <w:t>Hiểu được, hiểu được và hạch toán được quá trình sản xuất</w:t>
      </w:r>
    </w:p>
    <w:p w:rsidR="00CD7410" w:rsidRPr="000D2F9B" w:rsidRDefault="00CD7410" w:rsidP="00CD7410">
      <w:pPr>
        <w:pStyle w:val="ListParagraph"/>
        <w:tabs>
          <w:tab w:val="left" w:pos="567"/>
          <w:tab w:val="left" w:pos="3969"/>
          <w:tab w:val="left" w:pos="5103"/>
          <w:tab w:val="center" w:pos="6946"/>
        </w:tabs>
        <w:spacing w:before="40" w:after="40" w:line="257" w:lineRule="auto"/>
        <w:ind w:left="0"/>
        <w:jc w:val="both"/>
        <w:rPr>
          <w:rFonts w:ascii="Times New Roman" w:eastAsia="MS Mincho" w:hAnsi="Times New Roman" w:cs="Times New Roman"/>
          <w:b/>
          <w:sz w:val="25"/>
          <w:szCs w:val="25"/>
          <w:lang w:val="sv-SE" w:eastAsia="ja-JP"/>
        </w:rPr>
      </w:pPr>
      <w:r w:rsidRPr="000D2F9B">
        <w:rPr>
          <w:rFonts w:ascii="Times New Roman" w:eastAsia="MS Mincho" w:hAnsi="Times New Roman" w:cs="Times New Roman"/>
          <w:sz w:val="25"/>
          <w:szCs w:val="25"/>
          <w:lang w:val="sv-SE" w:eastAsia="ja-JP"/>
        </w:rPr>
        <w:t>Biết được, hiểu được và hạch toán được quá trình bán hàng</w:t>
      </w:r>
    </w:p>
    <w:p w:rsidR="00CD7410" w:rsidRPr="000D2F9B" w:rsidRDefault="00CD7410" w:rsidP="00CD7410">
      <w:pPr>
        <w:pStyle w:val="ListParagraph"/>
        <w:tabs>
          <w:tab w:val="left" w:pos="567"/>
          <w:tab w:val="left" w:pos="3969"/>
          <w:tab w:val="left" w:pos="5103"/>
          <w:tab w:val="center" w:pos="6946"/>
        </w:tabs>
        <w:spacing w:before="40" w:after="40" w:line="257" w:lineRule="auto"/>
        <w:ind w:left="0"/>
        <w:jc w:val="both"/>
        <w:rPr>
          <w:rFonts w:ascii="Times New Roman" w:eastAsia="MS Mincho" w:hAnsi="Times New Roman" w:cs="Times New Roman"/>
          <w:b/>
          <w:sz w:val="25"/>
          <w:szCs w:val="25"/>
          <w:lang w:val="sv-SE" w:eastAsia="ja-JP"/>
        </w:rPr>
      </w:pPr>
      <w:r w:rsidRPr="000D2F9B">
        <w:rPr>
          <w:rFonts w:ascii="Times New Roman" w:eastAsia="MS Mincho" w:hAnsi="Times New Roman" w:cs="Times New Roman"/>
          <w:sz w:val="25"/>
          <w:szCs w:val="25"/>
          <w:lang w:val="sv-SE" w:eastAsia="ja-JP"/>
        </w:rPr>
        <w:t>Vận dụng  được, hiểu được và hạch toán được quá trình xác định kết quả kinh doanh</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eastAsia="MS Mincho" w:hAnsi="Times New Roman"/>
          <w:b/>
          <w:i/>
          <w:sz w:val="25"/>
          <w:szCs w:val="25"/>
          <w:lang w:val="sv-SE" w:eastAsia="ja-JP"/>
        </w:rPr>
      </w:pPr>
      <w:r w:rsidRPr="000D2F9B">
        <w:rPr>
          <w:rFonts w:ascii="Times New Roman" w:hAnsi="Times New Roman"/>
          <w:b/>
          <w:i/>
          <w:sz w:val="25"/>
          <w:szCs w:val="25"/>
          <w:lang w:val="sv-SE"/>
        </w:rPr>
        <w:t>Nội dung chương:</w:t>
      </w:r>
    </w:p>
    <w:tbl>
      <w:tblPr>
        <w:tblW w:w="0" w:type="auto"/>
        <w:tblLook w:val="04A0" w:firstRow="1" w:lastRow="0" w:firstColumn="1" w:lastColumn="0" w:noHBand="0" w:noVBand="1"/>
      </w:tblPr>
      <w:tblGrid>
        <w:gridCol w:w="7216"/>
        <w:gridCol w:w="2144"/>
      </w:tblGrid>
      <w:tr w:rsidR="00CD7410" w:rsidRPr="000D2F9B" w:rsidTr="008B5141">
        <w:tc>
          <w:tcPr>
            <w:tcW w:w="7479"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eastAsia="MS Mincho" w:hAnsi="Times New Roman"/>
                <w:sz w:val="25"/>
                <w:szCs w:val="25"/>
                <w:lang w:val="sv-SE" w:eastAsia="ja-JP"/>
              </w:rPr>
              <w:t>4</w:t>
            </w:r>
            <w:r w:rsidRPr="000D2F9B">
              <w:rPr>
                <w:rFonts w:ascii="Times New Roman" w:hAnsi="Times New Roman"/>
                <w:sz w:val="25"/>
                <w:szCs w:val="25"/>
                <w:lang w:val="sv-SE"/>
              </w:rPr>
              <w:t>.1. Kế toán quá trình mua hàng</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4.1.1. Tài khoản sử dụng</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b/>
                <w:sz w:val="25"/>
                <w:szCs w:val="25"/>
                <w:lang w:val="sv-SE" w:eastAsia="ja-JP"/>
              </w:rPr>
            </w:pPr>
            <w:r w:rsidRPr="000D2F9B">
              <w:rPr>
                <w:rFonts w:ascii="Times New Roman" w:eastAsia="MS Mincho" w:hAnsi="Times New Roman"/>
                <w:sz w:val="25"/>
                <w:szCs w:val="25"/>
                <w:lang w:val="sv-SE" w:eastAsia="ja-JP"/>
              </w:rPr>
              <w:t>4.1.2. Phương pháp kế toán một số nghiệp vụ chủ yếu</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sz w:val="25"/>
                <w:szCs w:val="25"/>
                <w:lang w:val="sv-SE"/>
              </w:rPr>
              <w:t xml:space="preserve">Thời gian: </w:t>
            </w:r>
            <w:r w:rsidRPr="000D2F9B">
              <w:rPr>
                <w:rFonts w:ascii="Times New Roman" w:eastAsia="MS Mincho" w:hAnsi="Times New Roman"/>
                <w:sz w:val="25"/>
                <w:szCs w:val="25"/>
                <w:lang w:val="sv-SE" w:eastAsia="ja-JP"/>
              </w:rPr>
              <w:t>4</w:t>
            </w:r>
            <w:r w:rsidRPr="000D2F9B">
              <w:rPr>
                <w:rFonts w:ascii="Times New Roman" w:hAnsi="Times New Roman"/>
                <w:sz w:val="25"/>
                <w:szCs w:val="25"/>
                <w:lang w:val="sv-SE"/>
              </w:rPr>
              <w:t>giờ</w:t>
            </w:r>
          </w:p>
        </w:tc>
      </w:tr>
      <w:tr w:rsidR="00CD7410" w:rsidRPr="000D2F9B" w:rsidTr="008B5141">
        <w:tc>
          <w:tcPr>
            <w:tcW w:w="7479" w:type="dxa"/>
            <w:shd w:val="clear" w:color="auto" w:fill="auto"/>
          </w:tcPr>
          <w:p w:rsidR="00CD7410" w:rsidRPr="000D2F9B" w:rsidRDefault="00CD7410" w:rsidP="008B5141">
            <w:pPr>
              <w:tabs>
                <w:tab w:val="left" w:pos="567"/>
                <w:tab w:val="right" w:leader="dot" w:pos="3331"/>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4</w:t>
            </w:r>
            <w:r w:rsidRPr="000D2F9B">
              <w:rPr>
                <w:rFonts w:ascii="Times New Roman" w:hAnsi="Times New Roman"/>
                <w:sz w:val="25"/>
                <w:szCs w:val="25"/>
                <w:lang w:val="sv-SE"/>
              </w:rPr>
              <w:t>.2. Kế toán bán hàng</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4.2.1. Tài khoản sử dụng</w:t>
            </w:r>
          </w:p>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eastAsia="MS Mincho" w:hAnsi="Times New Roman"/>
                <w:sz w:val="25"/>
                <w:szCs w:val="25"/>
                <w:lang w:val="sv-SE" w:eastAsia="ja-JP"/>
              </w:rPr>
              <w:lastRenderedPageBreak/>
              <w:t>4.2.2. Phương pháp kế toán một số nghiệp vụ chủ yếu</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sz w:val="25"/>
                <w:szCs w:val="25"/>
                <w:lang w:val="sv-SE"/>
              </w:rPr>
              <w:lastRenderedPageBreak/>
              <w:t xml:space="preserve">Thời gian: </w:t>
            </w:r>
            <w:r w:rsidRPr="000D2F9B">
              <w:rPr>
                <w:rFonts w:ascii="Times New Roman" w:eastAsia="MS Mincho" w:hAnsi="Times New Roman"/>
                <w:sz w:val="25"/>
                <w:szCs w:val="25"/>
                <w:lang w:val="sv-SE" w:eastAsia="ja-JP"/>
              </w:rPr>
              <w:t>4</w:t>
            </w:r>
            <w:r w:rsidRPr="000D2F9B">
              <w:rPr>
                <w:rFonts w:ascii="Times New Roman" w:hAnsi="Times New Roman"/>
                <w:sz w:val="25"/>
                <w:szCs w:val="25"/>
                <w:lang w:val="sv-SE"/>
              </w:rPr>
              <w:t>giờ</w:t>
            </w:r>
          </w:p>
        </w:tc>
      </w:tr>
      <w:tr w:rsidR="00CD7410" w:rsidRPr="000D2F9B" w:rsidTr="008B5141">
        <w:tc>
          <w:tcPr>
            <w:tcW w:w="7479"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eastAsia="MS Mincho" w:hAnsi="Times New Roman"/>
                <w:sz w:val="25"/>
                <w:szCs w:val="25"/>
                <w:lang w:val="sv-SE" w:eastAsia="ja-JP"/>
              </w:rPr>
              <w:lastRenderedPageBreak/>
              <w:t>4.3. Kế toán xác định kết quả kinh doanh</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xml:space="preserve">Thời gian: </w:t>
            </w:r>
            <w:r w:rsidRPr="000D2F9B">
              <w:rPr>
                <w:rFonts w:ascii="Times New Roman" w:eastAsia="MS Mincho" w:hAnsi="Times New Roman"/>
                <w:sz w:val="25"/>
                <w:szCs w:val="25"/>
                <w:lang w:val="sv-SE" w:eastAsia="ja-JP"/>
              </w:rPr>
              <w:t>1</w:t>
            </w:r>
            <w:r w:rsidRPr="000D2F9B">
              <w:rPr>
                <w:rFonts w:ascii="Times New Roman" w:hAnsi="Times New Roman"/>
                <w:sz w:val="25"/>
                <w:szCs w:val="25"/>
                <w:lang w:val="sv-SE"/>
              </w:rPr>
              <w:t>giờ</w:t>
            </w:r>
          </w:p>
        </w:tc>
      </w:tr>
      <w:tr w:rsidR="00CD7410" w:rsidRPr="000D2F9B" w:rsidTr="008B5141">
        <w:tc>
          <w:tcPr>
            <w:tcW w:w="7479"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eastAsia="MS Mincho" w:hAnsi="Times New Roman"/>
                <w:sz w:val="25"/>
                <w:szCs w:val="25"/>
                <w:lang w:val="sv-SE" w:eastAsia="ja-JP"/>
              </w:rPr>
            </w:pPr>
            <w:r w:rsidRPr="000D2F9B">
              <w:rPr>
                <w:rFonts w:ascii="Times New Roman" w:eastAsia="MS Mincho" w:hAnsi="Times New Roman"/>
                <w:sz w:val="25"/>
                <w:szCs w:val="25"/>
                <w:lang w:val="sv-SE" w:eastAsia="ja-JP"/>
              </w:rPr>
              <w:t>Kiểm tra</w:t>
            </w:r>
          </w:p>
        </w:tc>
        <w:tc>
          <w:tcPr>
            <w:tcW w:w="2205" w:type="dxa"/>
            <w:shd w:val="clear" w:color="auto" w:fill="auto"/>
          </w:tcPr>
          <w:p w:rsidR="00CD7410" w:rsidRPr="000D2F9B" w:rsidRDefault="00CD7410" w:rsidP="008B5141">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xml:space="preserve">Thời gian: </w:t>
            </w:r>
            <w:r w:rsidRPr="000D2F9B">
              <w:rPr>
                <w:rFonts w:ascii="Times New Roman" w:eastAsia="MS Mincho" w:hAnsi="Times New Roman"/>
                <w:sz w:val="25"/>
                <w:szCs w:val="25"/>
                <w:lang w:val="sv-SE" w:eastAsia="ja-JP"/>
              </w:rPr>
              <w:t>1</w:t>
            </w:r>
            <w:r w:rsidRPr="000D2F9B">
              <w:rPr>
                <w:rFonts w:ascii="Times New Roman" w:hAnsi="Times New Roman"/>
                <w:sz w:val="25"/>
                <w:szCs w:val="25"/>
                <w:lang w:val="sv-SE"/>
              </w:rPr>
              <w:t>giờ</w:t>
            </w:r>
          </w:p>
        </w:tc>
      </w:tr>
    </w:tbl>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b/>
          <w:sz w:val="25"/>
          <w:szCs w:val="25"/>
          <w:lang w:val="sv-SE"/>
        </w:rPr>
        <w:t xml:space="preserve">IV. ĐIỀU KIỆN THỰC HIỆN </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1. Phòng học chuyên môn hóa/nhà xưởng: Phòng học lý thuyết</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2. Trang thiết bị máy móc: Máy tính, máy chiếu projecto</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xml:space="preserve">3. Học liệu, dụng cụ, nguyên vật liệu: Đề cương, giáo án, bài giảng </w:t>
      </w:r>
      <w:r w:rsidRPr="000D2F9B">
        <w:rPr>
          <w:rFonts w:ascii="Times New Roman" w:hAnsi="Times New Roman"/>
          <w:bCs/>
          <w:sz w:val="25"/>
          <w:szCs w:val="25"/>
          <w:lang w:val="pt-BR"/>
        </w:rPr>
        <w:t>học phần</w:t>
      </w:r>
      <w:r w:rsidRPr="000D2F9B">
        <w:rPr>
          <w:rFonts w:ascii="Times New Roman" w:hAnsi="Times New Roman"/>
          <w:sz w:val="25"/>
          <w:szCs w:val="25"/>
          <w:lang w:val="sv-SE"/>
        </w:rPr>
        <w:t>, giáo trình, tài liệu tham khảo</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b/>
          <w:sz w:val="25"/>
          <w:szCs w:val="25"/>
          <w:lang w:val="sv-SE"/>
        </w:rPr>
        <w:t>V.</w:t>
      </w:r>
      <w:r w:rsidRPr="000D2F9B">
        <w:rPr>
          <w:rFonts w:ascii="Times New Roman" w:eastAsia="MS Mincho" w:hAnsi="Times New Roman"/>
          <w:b/>
          <w:sz w:val="25"/>
          <w:szCs w:val="25"/>
          <w:lang w:val="sv-SE" w:eastAsia="ja-JP"/>
        </w:rPr>
        <w:t xml:space="preserve"> </w:t>
      </w:r>
      <w:r w:rsidRPr="000D2F9B">
        <w:rPr>
          <w:rFonts w:ascii="Times New Roman" w:hAnsi="Times New Roman"/>
          <w:b/>
          <w:sz w:val="25"/>
          <w:szCs w:val="25"/>
          <w:lang w:val="sv-SE"/>
        </w:rPr>
        <w:t xml:space="preserve">NỘI DUNG VÀ PHƯƠNG PHÁP ĐÁNH GIÁ </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b/>
          <w:sz w:val="25"/>
          <w:szCs w:val="25"/>
          <w:lang w:val="sv-SE"/>
        </w:rPr>
      </w:pPr>
      <w:r w:rsidRPr="000D2F9B">
        <w:rPr>
          <w:rFonts w:ascii="Times New Roman" w:hAnsi="Times New Roman"/>
          <w:b/>
          <w:sz w:val="25"/>
          <w:szCs w:val="25"/>
          <w:lang w:val="sv-SE"/>
        </w:rPr>
        <w:t>1. Nội dung:</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b/>
          <w:sz w:val="25"/>
          <w:szCs w:val="25"/>
          <w:lang w:val="sv-SE"/>
        </w:rPr>
        <w:t>- Kiến thức:</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Trình bày được những kiến thức cơ bản của lĩnh vực kế toán: Khái niệm, đặc điểm, nhiệm vụ, yêu cầu, đối tượng của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Phân loại được tài sản của đơn vị kế toán và hệ thống phương pháp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Phân biệt được các hình thức kế toán và xác định được các loại sổ sách cần thiết cho từng hình thức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b/>
          <w:sz w:val="25"/>
          <w:szCs w:val="25"/>
          <w:lang w:val="sv-SE"/>
        </w:rPr>
        <w:t>- Kỹ năng:</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Sử dụng được các phương pháp kế toán để thực hành ghi chép các hoạt động chủ yếu trong đơn vị kế toán.</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Vận dụng được những kiến thức đã được học vào nghiên cứu học phần chuyên môn cuả nghề và ứng dụng có hiệu quả vào hoạt động thực tiễn sau này.</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b/>
          <w:sz w:val="25"/>
          <w:szCs w:val="25"/>
          <w:lang w:val="sv-SE"/>
        </w:rPr>
        <w:t>- Năng lực tự chủ và trách nhiệm:</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Có ý thức tích cực, chủ động trong quá trình học tập.</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sz w:val="25"/>
          <w:szCs w:val="25"/>
          <w:lang w:val="sv-SE"/>
        </w:rPr>
      </w:pPr>
      <w:r w:rsidRPr="000D2F9B">
        <w:rPr>
          <w:rFonts w:ascii="Times New Roman" w:hAnsi="Times New Roman"/>
          <w:sz w:val="25"/>
          <w:szCs w:val="25"/>
          <w:lang w:val="sv-SE"/>
        </w:rPr>
        <w:t>+ Tuân thủ những yêu cầu về phẩm chất của nghề kế toán là trung thực, chính xác, khoa học.</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b/>
          <w:sz w:val="25"/>
          <w:szCs w:val="25"/>
          <w:lang w:val="sv-SE"/>
        </w:rPr>
      </w:pPr>
      <w:r w:rsidRPr="000D2F9B">
        <w:rPr>
          <w:rFonts w:ascii="Times New Roman" w:hAnsi="Times New Roman"/>
          <w:b/>
          <w:sz w:val="25"/>
          <w:szCs w:val="25"/>
          <w:lang w:val="sv-SE"/>
        </w:rPr>
        <w:t xml:space="preserve">2. Phương pháp: </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Kiểm tra lý thuyết với các nội dung đã học có liên hệ với thực tiễn.</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Thực hành: Kiểm tra và đánh giá các bài thảo luận của các nhóm qua các bài thực hành.</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Đánh giá trong quá trình học: Kiểm tra viết (Tự luận và trắc nghiệm)</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xml:space="preserve">- Đánh giá cuối </w:t>
      </w:r>
      <w:r w:rsidRPr="000D2F9B">
        <w:rPr>
          <w:rFonts w:ascii="Times New Roman" w:hAnsi="Times New Roman"/>
          <w:bCs/>
          <w:sz w:val="25"/>
          <w:szCs w:val="25"/>
          <w:lang w:val="pt-BR"/>
        </w:rPr>
        <w:t>học phần</w:t>
      </w:r>
      <w:r w:rsidRPr="000D2F9B">
        <w:rPr>
          <w:rFonts w:ascii="Times New Roman" w:hAnsi="Times New Roman"/>
          <w:sz w:val="25"/>
          <w:szCs w:val="25"/>
          <w:lang w:val="sv-SE"/>
        </w:rPr>
        <w:t>: Kiểm tra theo hình thức: Vấn đáp hoặc viết (Tự luận và trắc nghiệm)</w:t>
      </w:r>
    </w:p>
    <w:p w:rsidR="00CD7410" w:rsidRPr="000D2F9B" w:rsidRDefault="00CD7410" w:rsidP="00CD7410">
      <w:pPr>
        <w:tabs>
          <w:tab w:val="left" w:pos="567"/>
          <w:tab w:val="left" w:pos="3969"/>
          <w:tab w:val="left" w:pos="5103"/>
          <w:tab w:val="center" w:pos="6946"/>
        </w:tabs>
        <w:spacing w:before="40" w:after="40" w:line="257" w:lineRule="auto"/>
        <w:jc w:val="both"/>
        <w:rPr>
          <w:rFonts w:ascii="Times New Roman" w:hAnsi="Times New Roman"/>
          <w:b/>
          <w:sz w:val="25"/>
          <w:szCs w:val="25"/>
          <w:lang w:val="sv-SE"/>
        </w:rPr>
      </w:pPr>
      <w:r w:rsidRPr="000D2F9B">
        <w:rPr>
          <w:rFonts w:ascii="Times New Roman" w:hAnsi="Times New Roman"/>
          <w:b/>
          <w:sz w:val="25"/>
          <w:szCs w:val="25"/>
          <w:lang w:val="sv-SE"/>
        </w:rPr>
        <w:t>VI. HƯỚNG DẪN THỰC HIỆN</w:t>
      </w:r>
    </w:p>
    <w:p w:rsidR="00CD7410" w:rsidRPr="000D2F9B" w:rsidRDefault="00CD7410" w:rsidP="00CD7410">
      <w:pPr>
        <w:keepNext/>
        <w:keepLines/>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b/>
          <w:sz w:val="25"/>
          <w:szCs w:val="25"/>
          <w:lang w:val="sv-SE"/>
        </w:rPr>
        <w:t>1. Phạm vi áp dụng :</w:t>
      </w:r>
      <w:r w:rsidRPr="000D2F9B">
        <w:rPr>
          <w:rFonts w:ascii="Times New Roman" w:hAnsi="Times New Roman"/>
          <w:sz w:val="25"/>
          <w:szCs w:val="25"/>
          <w:lang w:val="sv-SE"/>
        </w:rPr>
        <w:t xml:space="preserve"> Chương trình </w:t>
      </w:r>
      <w:r w:rsidRPr="000D2F9B">
        <w:rPr>
          <w:rFonts w:ascii="Times New Roman" w:eastAsia="MS Mincho" w:hAnsi="Times New Roman"/>
          <w:sz w:val="25"/>
          <w:szCs w:val="25"/>
          <w:lang w:val="sv-SE" w:eastAsia="ja-JP"/>
        </w:rPr>
        <w:t xml:space="preserve">môn </w:t>
      </w:r>
      <w:r w:rsidRPr="000D2F9B">
        <w:rPr>
          <w:rFonts w:ascii="Times New Roman" w:hAnsi="Times New Roman"/>
          <w:sz w:val="25"/>
          <w:szCs w:val="25"/>
          <w:lang w:val="sv-SE"/>
        </w:rPr>
        <w:t xml:space="preserve">học được sử dụng để giảng dạy cho trình độ cao đẳng . Tổng thời gian thực hiện là </w:t>
      </w:r>
      <w:r w:rsidRPr="000D2F9B">
        <w:rPr>
          <w:rFonts w:ascii="Times New Roman" w:eastAsia="MS Mincho" w:hAnsi="Times New Roman"/>
          <w:sz w:val="25"/>
          <w:szCs w:val="25"/>
          <w:lang w:val="sv-SE" w:eastAsia="ja-JP"/>
        </w:rPr>
        <w:t>30</w:t>
      </w:r>
      <w:r w:rsidRPr="000D2F9B">
        <w:rPr>
          <w:rFonts w:ascii="Times New Roman" w:hAnsi="Times New Roman"/>
          <w:sz w:val="25"/>
          <w:szCs w:val="25"/>
          <w:lang w:val="sv-SE"/>
        </w:rPr>
        <w:t xml:space="preserve"> giờ , giáo viên giảng các tiết lý thuyết kết hợp với các bài tập thực hành đan xen.</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b/>
          <w:sz w:val="25"/>
          <w:szCs w:val="25"/>
          <w:lang w:val="sv-SE"/>
        </w:rPr>
      </w:pPr>
      <w:r w:rsidRPr="000D2F9B">
        <w:rPr>
          <w:rFonts w:ascii="Times New Roman" w:hAnsi="Times New Roman"/>
          <w:b/>
          <w:sz w:val="25"/>
          <w:szCs w:val="25"/>
          <w:lang w:val="sv-SE"/>
        </w:rPr>
        <w:t>2. Hướng dẫn về phương pháp giảng dạy, học tập:</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CD7410" w:rsidRPr="000D2F9B" w:rsidRDefault="00CD7410" w:rsidP="00CD7410">
      <w:pPr>
        <w:tabs>
          <w:tab w:val="left" w:pos="567"/>
          <w:tab w:val="left" w:pos="3143"/>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Đối với người học: Để có thể tiếp thu bài mới tốt thì trước khi vào giờ học cần phải nắm vững các kiến thức đã học ở những bài trước, có đầy đủ tài liệu học tập.</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b/>
          <w:sz w:val="25"/>
          <w:szCs w:val="25"/>
          <w:lang w:val="sv-SE"/>
        </w:rPr>
      </w:pPr>
      <w:r w:rsidRPr="000D2F9B">
        <w:rPr>
          <w:rFonts w:ascii="Times New Roman" w:hAnsi="Times New Roman"/>
          <w:b/>
          <w:sz w:val="25"/>
          <w:szCs w:val="25"/>
          <w:lang w:val="sv-SE"/>
        </w:rPr>
        <w:lastRenderedPageBreak/>
        <w:t>3. Những trọng tâm cần chú ý:</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Chương 2, chương 3, chương  4, chương 5, chương 6</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b/>
          <w:sz w:val="25"/>
          <w:szCs w:val="25"/>
          <w:lang w:val="sv-SE"/>
        </w:rPr>
      </w:pPr>
      <w:r w:rsidRPr="000D2F9B">
        <w:rPr>
          <w:rFonts w:ascii="Times New Roman" w:hAnsi="Times New Roman"/>
          <w:b/>
          <w:sz w:val="25"/>
          <w:szCs w:val="25"/>
          <w:lang w:val="sv-SE"/>
        </w:rPr>
        <w:t>4. Tài liệu tham khảo:</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Thông tư 200/2014/TT-BTC : Hướng dẫn chế độ kế toán doanh nghiệp</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-Thông tư 133/2016/TT-BTC : Hướng dẫn chế độ kế toán doanh nghiệp vừa và nhỏ</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Chuẩn mực kế toán</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Giáo trình Nguyên lý  kế toán của Trường Đại học Kinh tế TP.HCM – Nhà xuất bản Kinh tế TP. Hồ Chí Minh, 2017</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Giáo trình Nguyên lý kế toán – Nhà xuất bản Lao động –Xã hội, 2017.</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sz w:val="25"/>
          <w:szCs w:val="25"/>
          <w:lang w:val="sv-SE"/>
        </w:rPr>
      </w:pPr>
      <w:r w:rsidRPr="000D2F9B">
        <w:rPr>
          <w:rFonts w:ascii="Times New Roman" w:hAnsi="Times New Roman"/>
          <w:sz w:val="25"/>
          <w:szCs w:val="25"/>
          <w:lang w:val="sv-SE"/>
        </w:rPr>
        <w:t>- Giáo trình Nguyên lý  kế toán của Trường Đại học Kinh tế Quốc Dân – Nhà xuất bản Kinh tế Quốc Dân, 2017</w:t>
      </w:r>
    </w:p>
    <w:p w:rsidR="00CD7410" w:rsidRPr="000D2F9B" w:rsidRDefault="00CD7410" w:rsidP="00CD7410">
      <w:pPr>
        <w:tabs>
          <w:tab w:val="left" w:pos="567"/>
          <w:tab w:val="left" w:pos="3969"/>
          <w:tab w:val="left" w:pos="5103"/>
          <w:tab w:val="center" w:pos="6946"/>
        </w:tabs>
        <w:spacing w:before="40" w:after="40" w:line="257" w:lineRule="auto"/>
        <w:jc w:val="both"/>
        <w:outlineLvl w:val="0"/>
        <w:rPr>
          <w:rFonts w:ascii="Times New Roman" w:hAnsi="Times New Roman"/>
          <w:b/>
          <w:sz w:val="25"/>
          <w:szCs w:val="25"/>
          <w:lang w:val="sv-SE"/>
        </w:rPr>
      </w:pPr>
      <w:r w:rsidRPr="000D2F9B">
        <w:rPr>
          <w:rFonts w:ascii="Times New Roman" w:hAnsi="Times New Roman"/>
          <w:b/>
          <w:sz w:val="25"/>
          <w:szCs w:val="25"/>
          <w:lang w:val="sv-SE"/>
        </w:rPr>
        <w:t>5. Ghi chú và giải thích (nếu có).</w:t>
      </w:r>
      <w:r w:rsidRPr="000D2F9B">
        <w:rPr>
          <w:rFonts w:ascii="Times New Roman" w:hAnsi="Times New Roman"/>
          <w:b/>
          <w:sz w:val="25"/>
          <w:szCs w:val="25"/>
          <w:lang w:val="sv-SE"/>
        </w:rPr>
        <w:tab/>
      </w:r>
    </w:p>
    <w:p w:rsidR="00CD7410" w:rsidRPr="000D2F9B" w:rsidRDefault="00CD7410" w:rsidP="00CD7410">
      <w:pPr>
        <w:tabs>
          <w:tab w:val="center" w:pos="6946"/>
        </w:tabs>
        <w:spacing w:before="40" w:after="40" w:line="264" w:lineRule="auto"/>
        <w:jc w:val="both"/>
        <w:outlineLvl w:val="0"/>
        <w:rPr>
          <w:rFonts w:ascii="Times New Roman" w:hAnsi="Times New Roman"/>
          <w:sz w:val="25"/>
          <w:szCs w:val="25"/>
          <w:lang w:val="sv-SE"/>
        </w:rPr>
      </w:pPr>
    </w:p>
    <w:p w:rsidR="00CD7410" w:rsidRPr="000D2F9B" w:rsidRDefault="00CD7410" w:rsidP="00CD7410">
      <w:pPr>
        <w:tabs>
          <w:tab w:val="center" w:pos="6946"/>
        </w:tabs>
        <w:spacing w:before="40" w:after="40" w:line="264" w:lineRule="auto"/>
        <w:jc w:val="both"/>
        <w:outlineLvl w:val="0"/>
        <w:rPr>
          <w:rFonts w:ascii="Times New Roman" w:hAnsi="Times New Roman"/>
          <w:i/>
          <w:iCs/>
          <w:sz w:val="25"/>
          <w:szCs w:val="25"/>
          <w:lang w:val="sv-SE"/>
        </w:rPr>
      </w:pPr>
      <w:r w:rsidRPr="000D2F9B">
        <w:rPr>
          <w:rFonts w:ascii="Times New Roman" w:hAnsi="Times New Roman"/>
          <w:sz w:val="25"/>
          <w:szCs w:val="25"/>
          <w:lang w:val="sv-SE"/>
        </w:rPr>
        <w:tab/>
      </w:r>
      <w:r w:rsidRPr="000D2F9B">
        <w:rPr>
          <w:rFonts w:ascii="Times New Roman" w:hAnsi="Times New Roman"/>
          <w:i/>
          <w:iCs/>
          <w:sz w:val="25"/>
          <w:szCs w:val="25"/>
          <w:lang w:val="sv-SE"/>
        </w:rPr>
        <w:t xml:space="preserve">TP. Hồ Chí Minh, ngày          tháng        năm </w:t>
      </w:r>
      <w:r>
        <w:rPr>
          <w:rFonts w:ascii="Times New Roman" w:hAnsi="Times New Roman"/>
          <w:i/>
          <w:iCs/>
          <w:sz w:val="25"/>
          <w:szCs w:val="25"/>
          <w:lang w:val="sv-SE"/>
        </w:rPr>
        <w:t>2020</w:t>
      </w:r>
    </w:p>
    <w:p w:rsidR="00CD7410" w:rsidRPr="000D2F9B" w:rsidRDefault="00CD7410" w:rsidP="00CD7410">
      <w:pPr>
        <w:tabs>
          <w:tab w:val="center" w:pos="6946"/>
        </w:tabs>
        <w:spacing w:before="40" w:after="40" w:line="264" w:lineRule="auto"/>
        <w:jc w:val="both"/>
        <w:outlineLvl w:val="0"/>
        <w:rPr>
          <w:rFonts w:ascii="Times New Roman" w:hAnsi="Times New Roman"/>
          <w:b/>
          <w:bCs/>
          <w:sz w:val="25"/>
          <w:szCs w:val="25"/>
          <w:lang w:val="sv-SE"/>
        </w:rPr>
      </w:pPr>
      <w:r w:rsidRPr="000D2F9B">
        <w:rPr>
          <w:rFonts w:ascii="Times New Roman" w:hAnsi="Times New Roman"/>
          <w:b/>
          <w:bCs/>
          <w:sz w:val="25"/>
          <w:szCs w:val="25"/>
          <w:lang w:val="sv-SE"/>
        </w:rPr>
        <w:tab/>
        <w:t>Trưởng Khoa</w:t>
      </w:r>
    </w:p>
    <w:p w:rsidR="00CD7410" w:rsidRPr="000D2F9B" w:rsidRDefault="00CD7410" w:rsidP="00CD7410">
      <w:pPr>
        <w:tabs>
          <w:tab w:val="center" w:pos="6946"/>
        </w:tabs>
        <w:spacing w:before="40" w:after="40" w:line="264" w:lineRule="auto"/>
        <w:jc w:val="both"/>
        <w:outlineLvl w:val="0"/>
        <w:rPr>
          <w:rFonts w:ascii="Times New Roman" w:hAnsi="Times New Roman"/>
          <w:b/>
          <w:bCs/>
          <w:sz w:val="29"/>
          <w:szCs w:val="29"/>
          <w:lang w:val="sv-SE"/>
        </w:rPr>
      </w:pPr>
      <w:r w:rsidRPr="000D2F9B">
        <w:rPr>
          <w:rFonts w:ascii="Times New Roman" w:hAnsi="Times New Roman"/>
          <w:b/>
          <w:bCs/>
          <w:sz w:val="25"/>
          <w:szCs w:val="25"/>
          <w:lang w:val="sv-SE"/>
        </w:rPr>
        <w:tab/>
      </w:r>
      <w:r w:rsidRPr="000D2F9B">
        <w:rPr>
          <w:rFonts w:ascii="Times New Roman" w:hAnsi="Times New Roman"/>
          <w:b/>
          <w:bCs/>
          <w:sz w:val="25"/>
          <w:szCs w:val="25"/>
          <w:lang w:val="sv-SE"/>
        </w:rPr>
        <w:tab/>
      </w:r>
      <w:r w:rsidRPr="000D2F9B">
        <w:rPr>
          <w:rFonts w:ascii="Times New Roman" w:hAnsi="Times New Roman"/>
          <w:b/>
          <w:bCs/>
          <w:sz w:val="29"/>
          <w:szCs w:val="29"/>
          <w:lang w:val="sv-SE"/>
        </w:rPr>
        <w:tab/>
      </w:r>
    </w:p>
    <w:p w:rsidR="00CD7410" w:rsidRPr="000D2F9B" w:rsidRDefault="00CD7410" w:rsidP="00CD7410">
      <w:pPr>
        <w:tabs>
          <w:tab w:val="center" w:pos="6946"/>
        </w:tabs>
        <w:spacing w:before="40" w:after="40" w:line="264" w:lineRule="auto"/>
        <w:jc w:val="both"/>
        <w:outlineLvl w:val="0"/>
        <w:rPr>
          <w:rFonts w:ascii="Times New Roman" w:hAnsi="Times New Roman"/>
          <w:b/>
          <w:bCs/>
          <w:sz w:val="31"/>
          <w:szCs w:val="31"/>
          <w:lang w:val="sv-SE"/>
        </w:rPr>
      </w:pPr>
    </w:p>
    <w:p w:rsidR="00CD7410" w:rsidRPr="000D2F9B" w:rsidRDefault="00CD7410" w:rsidP="00CD7410">
      <w:pPr>
        <w:tabs>
          <w:tab w:val="center" w:pos="6946"/>
        </w:tabs>
        <w:spacing w:before="40" w:after="40" w:line="264" w:lineRule="auto"/>
        <w:jc w:val="both"/>
        <w:outlineLvl w:val="0"/>
        <w:rPr>
          <w:rFonts w:ascii="Times New Roman" w:hAnsi="Times New Roman"/>
          <w:b/>
          <w:bCs/>
          <w:sz w:val="25"/>
          <w:szCs w:val="25"/>
          <w:lang w:val="sv-SE"/>
        </w:rPr>
      </w:pPr>
    </w:p>
    <w:p w:rsidR="00CD7410" w:rsidRPr="000D2F9B" w:rsidRDefault="00CD7410" w:rsidP="00CD7410">
      <w:pPr>
        <w:tabs>
          <w:tab w:val="center" w:pos="6946"/>
        </w:tabs>
        <w:spacing w:before="40" w:after="40" w:line="264" w:lineRule="auto"/>
        <w:outlineLvl w:val="0"/>
        <w:rPr>
          <w:rFonts w:ascii="Times New Roman" w:hAnsi="Times New Roman"/>
          <w:b/>
          <w:bCs/>
          <w:sz w:val="25"/>
          <w:szCs w:val="25"/>
          <w:lang w:val="sv-SE"/>
        </w:rPr>
      </w:pPr>
      <w:r w:rsidRPr="000D2F9B">
        <w:rPr>
          <w:rFonts w:ascii="Times New Roman" w:hAnsi="Times New Roman"/>
          <w:b/>
          <w:bCs/>
          <w:sz w:val="25"/>
          <w:szCs w:val="25"/>
          <w:lang w:val="sv-SE"/>
        </w:rPr>
        <w:tab/>
        <w:t>Nguyễn Trọng Nghĩa</w:t>
      </w:r>
    </w:p>
    <w:p w:rsidR="001B754C" w:rsidRDefault="001B754C">
      <w:bookmarkStart w:id="0" w:name="_GoBack"/>
      <w:bookmarkEnd w:id="0"/>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410"/>
    <w:rsid w:val="001B754C"/>
    <w:rsid w:val="00CD7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55F5A3-923A-458D-B6B3-2635FC85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41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D7410"/>
    <w:pPr>
      <w:spacing w:after="0" w:line="240" w:lineRule="auto"/>
      <w:ind w:left="720"/>
    </w:pPr>
    <w:rPr>
      <w:rFonts w:ascii=".VnTime" w:eastAsia="Times New Roman" w:hAnsi=".VnTime" w:cs=".VnTime"/>
      <w:sz w:val="28"/>
      <w:szCs w:val="28"/>
    </w:rPr>
  </w:style>
  <w:style w:type="character" w:customStyle="1" w:styleId="ListParagraphChar">
    <w:name w:val="List Paragraph Char"/>
    <w:link w:val="ListParagraph"/>
    <w:uiPriority w:val="34"/>
    <w:rsid w:val="00CD7410"/>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2022-10-31T03:00:00Z</dcterms:created>
  <dcterms:modified xsi:type="dcterms:W3CDTF">2022-10-31T03:01:00Z</dcterms:modified>
</cp:coreProperties>
</file>